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49D" w:rsidRPr="0091449D" w:rsidRDefault="00ED1CFE" w:rsidP="0091449D">
      <w:pPr>
        <w:spacing w:after="0" w:line="240" w:lineRule="auto"/>
        <w:ind w:right="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ab/>
      </w:r>
      <w:r w:rsidR="0091449D" w:rsidRPr="0091449D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91449D">
        <w:rPr>
          <w:rFonts w:ascii="Times New Roman" w:hAnsi="Times New Roman" w:cs="Times New Roman"/>
          <w:sz w:val="28"/>
          <w:szCs w:val="28"/>
        </w:rPr>
        <w:t>1</w:t>
      </w:r>
    </w:p>
    <w:p w:rsidR="0091449D" w:rsidRPr="0091449D" w:rsidRDefault="0091449D" w:rsidP="0091449D">
      <w:pPr>
        <w:pStyle w:val="a5"/>
        <w:ind w:left="6521" w:right="6"/>
        <w:jc w:val="right"/>
        <w:rPr>
          <w:sz w:val="28"/>
          <w:szCs w:val="28"/>
        </w:rPr>
      </w:pPr>
      <w:r w:rsidRPr="0091449D">
        <w:rPr>
          <w:sz w:val="28"/>
          <w:szCs w:val="28"/>
        </w:rPr>
        <w:t xml:space="preserve">до протоколу № 2 </w:t>
      </w:r>
    </w:p>
    <w:p w:rsidR="0091449D" w:rsidRPr="0091449D" w:rsidRDefault="0091449D" w:rsidP="0091449D">
      <w:pPr>
        <w:pStyle w:val="a5"/>
        <w:ind w:left="5954" w:right="6"/>
        <w:jc w:val="right"/>
        <w:rPr>
          <w:sz w:val="28"/>
          <w:szCs w:val="28"/>
        </w:rPr>
      </w:pPr>
      <w:r w:rsidRPr="0091449D">
        <w:rPr>
          <w:sz w:val="28"/>
          <w:szCs w:val="28"/>
        </w:rPr>
        <w:t>засідання атестаційної комісії</w:t>
      </w:r>
    </w:p>
    <w:p w:rsidR="0091449D" w:rsidRPr="0091449D" w:rsidRDefault="0091449D" w:rsidP="00A51116">
      <w:pPr>
        <w:pStyle w:val="a5"/>
        <w:ind w:left="0" w:right="6"/>
        <w:jc w:val="right"/>
        <w:rPr>
          <w:sz w:val="28"/>
          <w:szCs w:val="28"/>
        </w:rPr>
      </w:pPr>
      <w:r w:rsidRPr="0091449D">
        <w:rPr>
          <w:sz w:val="28"/>
          <w:szCs w:val="28"/>
        </w:rPr>
        <w:t>від</w:t>
      </w:r>
      <w:r w:rsidRPr="0091449D">
        <w:rPr>
          <w:spacing w:val="-4"/>
          <w:sz w:val="28"/>
          <w:szCs w:val="28"/>
        </w:rPr>
        <w:t xml:space="preserve"> </w:t>
      </w:r>
      <w:r w:rsidRPr="0091449D">
        <w:rPr>
          <w:sz w:val="28"/>
          <w:szCs w:val="28"/>
        </w:rPr>
        <w:t>1</w:t>
      </w:r>
      <w:r w:rsidR="00A51116">
        <w:rPr>
          <w:sz w:val="28"/>
          <w:szCs w:val="28"/>
        </w:rPr>
        <w:t>8</w:t>
      </w:r>
      <w:r w:rsidRPr="0091449D">
        <w:rPr>
          <w:sz w:val="28"/>
          <w:szCs w:val="28"/>
        </w:rPr>
        <w:t>.09.202</w:t>
      </w:r>
      <w:r w:rsidR="00EA75E8">
        <w:rPr>
          <w:sz w:val="28"/>
          <w:szCs w:val="28"/>
        </w:rPr>
        <w:t>4</w:t>
      </w:r>
      <w:r w:rsidRPr="0091449D">
        <w:rPr>
          <w:sz w:val="28"/>
          <w:szCs w:val="28"/>
        </w:rPr>
        <w:t xml:space="preserve"> року</w:t>
      </w:r>
      <w:r w:rsidRPr="0091449D">
        <w:rPr>
          <w:spacing w:val="-5"/>
          <w:sz w:val="28"/>
          <w:szCs w:val="28"/>
        </w:rPr>
        <w:t xml:space="preserve"> </w:t>
      </w:r>
    </w:p>
    <w:p w:rsidR="0091449D" w:rsidRPr="00A51116" w:rsidRDefault="0091449D" w:rsidP="0091449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49D">
        <w:rPr>
          <w:rFonts w:ascii="Times New Roman" w:hAnsi="Times New Roman" w:cs="Times New Roman"/>
          <w:sz w:val="28"/>
          <w:szCs w:val="28"/>
        </w:rPr>
        <w:t xml:space="preserve">Графік та план роботи атестаційної комісії </w:t>
      </w:r>
      <w:r w:rsidR="00A51116" w:rsidRPr="00A51116">
        <w:rPr>
          <w:rFonts w:ascii="Times New Roman" w:hAnsi="Times New Roman" w:cs="Times New Roman"/>
          <w:color w:val="000000" w:themeColor="text1"/>
          <w:sz w:val="28"/>
          <w:szCs w:val="28"/>
        </w:rPr>
        <w:t>КЗО «</w:t>
      </w:r>
      <w:proofErr w:type="spellStart"/>
      <w:r w:rsidR="00A51116" w:rsidRPr="00A51116">
        <w:rPr>
          <w:rFonts w:ascii="Times New Roman" w:hAnsi="Times New Roman" w:cs="Times New Roman"/>
          <w:color w:val="000000" w:themeColor="text1"/>
          <w:sz w:val="28"/>
          <w:szCs w:val="28"/>
        </w:rPr>
        <w:t>Вакулівська</w:t>
      </w:r>
      <w:proofErr w:type="spellEnd"/>
      <w:r w:rsidR="00A51116" w:rsidRPr="00A51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спеціальна </w:t>
      </w:r>
      <w:proofErr w:type="spellStart"/>
      <w:r w:rsidR="00A51116" w:rsidRPr="00A51116">
        <w:rPr>
          <w:rFonts w:ascii="Times New Roman" w:hAnsi="Times New Roman" w:cs="Times New Roman"/>
          <w:color w:val="000000" w:themeColor="text1"/>
          <w:sz w:val="28"/>
          <w:szCs w:val="28"/>
        </w:rPr>
        <w:t>школа»ДОР</w:t>
      </w:r>
      <w:proofErr w:type="spellEnd"/>
      <w:r w:rsidR="00A51116" w:rsidRPr="00A5111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tbl>
      <w:tblPr>
        <w:tblStyle w:val="a7"/>
        <w:tblW w:w="9889" w:type="dxa"/>
        <w:jc w:val="center"/>
        <w:tblLook w:val="04A0" w:firstRow="1" w:lastRow="0" w:firstColumn="1" w:lastColumn="0" w:noHBand="0" w:noVBand="1"/>
      </w:tblPr>
      <w:tblGrid>
        <w:gridCol w:w="1476"/>
        <w:gridCol w:w="8413"/>
      </w:tblGrid>
      <w:tr w:rsidR="0091449D" w:rsidRPr="0091449D" w:rsidTr="00436AAA">
        <w:trPr>
          <w:jc w:val="center"/>
        </w:trPr>
        <w:tc>
          <w:tcPr>
            <w:tcW w:w="1476" w:type="dxa"/>
          </w:tcPr>
          <w:p w:rsidR="0091449D" w:rsidRPr="0091449D" w:rsidRDefault="0091449D" w:rsidP="009144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44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8413" w:type="dxa"/>
          </w:tcPr>
          <w:p w:rsidR="0091449D" w:rsidRPr="0091449D" w:rsidRDefault="0091449D" w:rsidP="009144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44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Порядок денний</w:t>
            </w:r>
          </w:p>
        </w:tc>
      </w:tr>
      <w:tr w:rsidR="0091449D" w:rsidRPr="0091449D" w:rsidTr="00436AAA">
        <w:trPr>
          <w:jc w:val="center"/>
        </w:trPr>
        <w:tc>
          <w:tcPr>
            <w:tcW w:w="1476" w:type="dxa"/>
          </w:tcPr>
          <w:p w:rsidR="0091449D" w:rsidRPr="0091449D" w:rsidRDefault="0091449D" w:rsidP="00EA75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44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A511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9144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.09.202</w:t>
            </w:r>
            <w:r w:rsidR="00EA75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413" w:type="dxa"/>
          </w:tcPr>
          <w:p w:rsidR="0091449D" w:rsidRPr="0091449D" w:rsidRDefault="0091449D" w:rsidP="009144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44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Про регламент </w:t>
            </w:r>
            <w:r w:rsidR="00A511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роботи атестаційної комісії КЗО «</w:t>
            </w:r>
            <w:proofErr w:type="spellStart"/>
            <w:r w:rsidR="00A511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Вакулівська</w:t>
            </w:r>
            <w:proofErr w:type="spellEnd"/>
            <w:r w:rsidR="00A511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спеціальна </w:t>
            </w:r>
            <w:proofErr w:type="spellStart"/>
            <w:r w:rsidR="00A511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школа»ДОР</w:t>
            </w:r>
            <w:proofErr w:type="spellEnd"/>
            <w:r w:rsidR="00A511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9144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202</w:t>
            </w:r>
            <w:r w:rsidR="00EA75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144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-202</w:t>
            </w:r>
            <w:r w:rsidR="00EA75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9144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р. відповідно до нового Положення про атестацію педагогічних працівників.</w:t>
            </w:r>
          </w:p>
          <w:p w:rsidR="0091449D" w:rsidRDefault="0091449D" w:rsidP="009144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44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Про розподіл функціональних  обов’язків між членами атестаційної комісії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1449D" w:rsidRPr="0091449D" w:rsidRDefault="0091449D" w:rsidP="009144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44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Про затвердження графіка та плану роботи атестаційної комісії.</w:t>
            </w:r>
          </w:p>
        </w:tc>
      </w:tr>
      <w:tr w:rsidR="0091449D" w:rsidRPr="0091449D" w:rsidTr="00436AAA">
        <w:trPr>
          <w:trHeight w:val="415"/>
          <w:jc w:val="center"/>
        </w:trPr>
        <w:tc>
          <w:tcPr>
            <w:tcW w:w="1476" w:type="dxa"/>
          </w:tcPr>
          <w:p w:rsidR="0091449D" w:rsidRPr="0091449D" w:rsidRDefault="0091449D" w:rsidP="00EA75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44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09.10.202</w:t>
            </w:r>
            <w:r w:rsidR="00EA75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413" w:type="dxa"/>
          </w:tcPr>
          <w:p w:rsidR="0091449D" w:rsidRPr="0091449D" w:rsidRDefault="0091449D" w:rsidP="009144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44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Про затвердження списку педагогів, як підлягають черговій атестації.</w:t>
            </w:r>
          </w:p>
          <w:p w:rsidR="0091449D" w:rsidRPr="0091449D" w:rsidRDefault="0091449D" w:rsidP="009144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44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Про визначення строків проведення їх атестації.</w:t>
            </w:r>
          </w:p>
          <w:p w:rsidR="0091449D" w:rsidRPr="0091449D" w:rsidRDefault="0091449D" w:rsidP="009144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44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Про визначення строку та адресу електронної пошти для подання педагогічними працівниками документів (у разі подання в електронній формі).</w:t>
            </w:r>
          </w:p>
          <w:p w:rsidR="0091449D" w:rsidRPr="0091449D" w:rsidRDefault="0091449D" w:rsidP="009144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44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Про перенесення чергової атестації педпрацівників, у разі тимчасової непрацездатності, або настання інших обставин, що перешкоджають проходженню ним атестації на один рік (за потреби).</w:t>
            </w:r>
          </w:p>
        </w:tc>
      </w:tr>
      <w:tr w:rsidR="0091449D" w:rsidRPr="0091449D" w:rsidTr="00436AAA">
        <w:trPr>
          <w:trHeight w:val="415"/>
          <w:jc w:val="center"/>
        </w:trPr>
        <w:tc>
          <w:tcPr>
            <w:tcW w:w="1476" w:type="dxa"/>
          </w:tcPr>
          <w:p w:rsidR="0091449D" w:rsidRPr="0091449D" w:rsidRDefault="0091449D" w:rsidP="00EA75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44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19.12.202</w:t>
            </w:r>
            <w:r w:rsidR="00EA75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413" w:type="dxa"/>
          </w:tcPr>
          <w:p w:rsidR="0091449D" w:rsidRPr="0091449D" w:rsidRDefault="0091449D" w:rsidP="009144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44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Про включення до списку, за заявою, педагогічних працівників, які підлягають черговій атестації, але не були включені до списку.</w:t>
            </w:r>
          </w:p>
          <w:p w:rsidR="0091449D" w:rsidRPr="0091449D" w:rsidRDefault="0091449D" w:rsidP="009144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44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Про затвердження списку педагогів, які підлягають позачерговій атестації, визначення строків проведення атестації, подання документів педагогів, які атестуються позачергово.</w:t>
            </w:r>
          </w:p>
        </w:tc>
      </w:tr>
      <w:tr w:rsidR="0091449D" w:rsidRPr="0091449D" w:rsidTr="00436AAA">
        <w:trPr>
          <w:trHeight w:val="415"/>
          <w:jc w:val="center"/>
        </w:trPr>
        <w:tc>
          <w:tcPr>
            <w:tcW w:w="1476" w:type="dxa"/>
          </w:tcPr>
          <w:p w:rsidR="0091449D" w:rsidRPr="0091449D" w:rsidRDefault="0091449D" w:rsidP="00EA75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44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9144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.01.202</w:t>
            </w:r>
            <w:r w:rsidR="00EA75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413" w:type="dxa"/>
          </w:tcPr>
          <w:p w:rsidR="0091449D" w:rsidRPr="0091449D" w:rsidRDefault="0091449D" w:rsidP="009144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44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Про розгляд, перевірку достовірності документів педагогічних працівників, які атестуються, встановлення дотримання вимог п.8.9 Положення по атестацію.</w:t>
            </w:r>
          </w:p>
          <w:p w:rsidR="0091449D" w:rsidRPr="0091449D" w:rsidRDefault="0091449D" w:rsidP="009144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44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Про оцінку професійних компетентностей педагогічних працівників з урахуванням їх посадових обов’язків і вимог професійного стандарту (за наявності).</w:t>
            </w:r>
          </w:p>
          <w:p w:rsidR="0091449D" w:rsidRPr="0091449D" w:rsidRDefault="0091449D" w:rsidP="009144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44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Про вивчення практичного досвіду педагогічного працівника для належного оцінювання професійних компетентностей педагогічного працівника, визначення зі складу членів атестаційної комісії членів, які аналізуватимуть практичний досвід роботи педагогічного працівника, затвердження графіку заходів з його проведення (за потреби).</w:t>
            </w:r>
          </w:p>
        </w:tc>
      </w:tr>
      <w:tr w:rsidR="0091449D" w:rsidRPr="0091449D" w:rsidTr="00436AAA">
        <w:trPr>
          <w:trHeight w:val="479"/>
          <w:jc w:val="center"/>
        </w:trPr>
        <w:tc>
          <w:tcPr>
            <w:tcW w:w="1476" w:type="dxa"/>
          </w:tcPr>
          <w:p w:rsidR="0091449D" w:rsidRPr="0091449D" w:rsidRDefault="0091449D" w:rsidP="00EA75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44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EA75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9144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.03.202</w:t>
            </w:r>
            <w:r w:rsidR="00EA75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413" w:type="dxa"/>
          </w:tcPr>
          <w:p w:rsidR="0091449D" w:rsidRPr="0091449D" w:rsidRDefault="0091449D" w:rsidP="009144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44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Про порядок голосування</w:t>
            </w:r>
          </w:p>
          <w:p w:rsidR="0091449D" w:rsidRPr="0091449D" w:rsidRDefault="0091449D" w:rsidP="00EA75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44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Про результати  атестації педагогічних працівників у 202</w:t>
            </w:r>
            <w:r w:rsidR="00EA75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144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/202</w:t>
            </w:r>
            <w:r w:rsidR="00EA75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9144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навчальному році.</w:t>
            </w:r>
          </w:p>
        </w:tc>
      </w:tr>
    </w:tbl>
    <w:p w:rsidR="00750D82" w:rsidRPr="0091449D" w:rsidRDefault="00ED1CFE" w:rsidP="00687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49D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750D82" w:rsidRPr="0091449D" w:rsidRDefault="00A51116" w:rsidP="00687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50D82" w:rsidRPr="0091449D">
        <w:rPr>
          <w:rFonts w:ascii="Times New Roman" w:hAnsi="Times New Roman" w:cs="Times New Roman"/>
          <w:sz w:val="28"/>
          <w:szCs w:val="28"/>
        </w:rPr>
        <w:t>Секретар</w:t>
      </w:r>
      <w:r w:rsidR="00750D82" w:rsidRPr="0091449D">
        <w:rPr>
          <w:rFonts w:ascii="Times New Roman" w:hAnsi="Times New Roman" w:cs="Times New Roman"/>
          <w:sz w:val="28"/>
          <w:szCs w:val="28"/>
        </w:rPr>
        <w:tab/>
      </w:r>
      <w:r w:rsidR="00750D82" w:rsidRPr="0091449D">
        <w:rPr>
          <w:rFonts w:ascii="Times New Roman" w:hAnsi="Times New Roman" w:cs="Times New Roman"/>
          <w:sz w:val="28"/>
          <w:szCs w:val="28"/>
        </w:rPr>
        <w:tab/>
      </w:r>
      <w:r w:rsidR="00ED1CFE" w:rsidRPr="0091449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Віра ТУРИК</w:t>
      </w:r>
    </w:p>
    <w:sectPr w:rsidR="00750D82" w:rsidRPr="0091449D" w:rsidSect="0091449D">
      <w:pgSz w:w="11906" w:h="16838"/>
      <w:pgMar w:top="850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84B2E"/>
    <w:multiLevelType w:val="multilevel"/>
    <w:tmpl w:val="CB109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967"/>
    <w:rsid w:val="000073CF"/>
    <w:rsid w:val="00076967"/>
    <w:rsid w:val="004A1EDA"/>
    <w:rsid w:val="005D2B41"/>
    <w:rsid w:val="00605636"/>
    <w:rsid w:val="006870AE"/>
    <w:rsid w:val="00750D82"/>
    <w:rsid w:val="0079080F"/>
    <w:rsid w:val="00863607"/>
    <w:rsid w:val="0091449D"/>
    <w:rsid w:val="00931057"/>
    <w:rsid w:val="00975EBF"/>
    <w:rsid w:val="009B7E03"/>
    <w:rsid w:val="00A51116"/>
    <w:rsid w:val="00A70283"/>
    <w:rsid w:val="00D5124D"/>
    <w:rsid w:val="00EA75E8"/>
    <w:rsid w:val="00ED1CFE"/>
    <w:rsid w:val="00FD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1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A1EDA"/>
    <w:rPr>
      <w:b/>
      <w:bCs/>
    </w:rPr>
  </w:style>
  <w:style w:type="paragraph" w:styleId="a5">
    <w:name w:val="Body Text"/>
    <w:basedOn w:val="a"/>
    <w:link w:val="a6"/>
    <w:uiPriority w:val="1"/>
    <w:qFormat/>
    <w:rsid w:val="0091449D"/>
    <w:pPr>
      <w:widowControl w:val="0"/>
      <w:autoSpaceDE w:val="0"/>
      <w:autoSpaceDN w:val="0"/>
      <w:spacing w:after="0" w:line="240" w:lineRule="auto"/>
      <w:ind w:left="16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91449D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91449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1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A1EDA"/>
    <w:rPr>
      <w:b/>
      <w:bCs/>
    </w:rPr>
  </w:style>
  <w:style w:type="paragraph" w:styleId="a5">
    <w:name w:val="Body Text"/>
    <w:basedOn w:val="a"/>
    <w:link w:val="a6"/>
    <w:uiPriority w:val="1"/>
    <w:qFormat/>
    <w:rsid w:val="0091449D"/>
    <w:pPr>
      <w:widowControl w:val="0"/>
      <w:autoSpaceDE w:val="0"/>
      <w:autoSpaceDN w:val="0"/>
      <w:spacing w:after="0" w:line="240" w:lineRule="auto"/>
      <w:ind w:left="16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91449D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91449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9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67778">
          <w:marLeft w:val="105"/>
          <w:marRight w:val="105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Інститут Модернізації та Змісту освіти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Косінська</dc:creator>
  <cp:keywords/>
  <dc:description/>
  <cp:lastModifiedBy>User</cp:lastModifiedBy>
  <cp:revision>10</cp:revision>
  <dcterms:created xsi:type="dcterms:W3CDTF">2022-02-08T13:22:00Z</dcterms:created>
  <dcterms:modified xsi:type="dcterms:W3CDTF">2025-02-10T11:48:00Z</dcterms:modified>
</cp:coreProperties>
</file>