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9A" w:rsidRPr="009A66BF" w:rsidRDefault="005C1DCC" w:rsidP="009A66BF">
      <w:pPr>
        <w:pStyle w:val="1"/>
        <w:widowControl w:val="0"/>
        <w:spacing w:before="0" w:beforeAutospacing="0" w:after="120" w:afterAutospacing="0"/>
        <w:jc w:val="center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9A66BF">
        <w:rPr>
          <w:rFonts w:ascii="Calibri" w:hAnsi="Calibri" w:cs="Calibri"/>
          <w:sz w:val="40"/>
          <w:szCs w:val="40"/>
        </w:rPr>
        <w:t xml:space="preserve">План роботи бібліотеки на </w:t>
      </w:r>
      <w:r w:rsidR="00F4599A" w:rsidRPr="009A66BF">
        <w:rPr>
          <w:rFonts w:ascii="Calibri" w:hAnsi="Calibri" w:cs="Calibri"/>
          <w:sz w:val="40"/>
          <w:szCs w:val="40"/>
        </w:rPr>
        <w:t>202</w:t>
      </w:r>
      <w:r w:rsidR="009A040E">
        <w:rPr>
          <w:rFonts w:ascii="Calibri" w:hAnsi="Calibri" w:cs="Calibri"/>
          <w:sz w:val="40"/>
          <w:szCs w:val="40"/>
        </w:rPr>
        <w:t>5</w:t>
      </w:r>
      <w:r w:rsidR="00F4599A" w:rsidRPr="009A66BF">
        <w:rPr>
          <w:rFonts w:ascii="Calibri" w:hAnsi="Calibri" w:cs="Calibri"/>
          <w:sz w:val="40"/>
          <w:szCs w:val="40"/>
        </w:rPr>
        <w:t>-202</w:t>
      </w:r>
      <w:r w:rsidR="009A040E">
        <w:rPr>
          <w:rFonts w:ascii="Calibri" w:hAnsi="Calibri" w:cs="Calibri"/>
          <w:sz w:val="40"/>
          <w:szCs w:val="40"/>
        </w:rPr>
        <w:t>6</w:t>
      </w:r>
      <w:r w:rsidRPr="009A66BF">
        <w:rPr>
          <w:rFonts w:ascii="Calibri" w:hAnsi="Calibri" w:cs="Calibri"/>
          <w:sz w:val="40"/>
          <w:szCs w:val="40"/>
        </w:rPr>
        <w:t> </w:t>
      </w:r>
      <w:r w:rsidR="00F4599A" w:rsidRPr="009A66BF">
        <w:rPr>
          <w:rFonts w:ascii="Calibri" w:hAnsi="Calibri" w:cs="Calibri"/>
          <w:sz w:val="40"/>
          <w:szCs w:val="40"/>
        </w:rPr>
        <w:t>н.р.</w:t>
      </w:r>
    </w:p>
    <w:p w:rsidR="00F4599A" w:rsidRPr="00F4599A" w:rsidRDefault="00F4599A" w:rsidP="005C1DCC">
      <w:pPr>
        <w:widowControl w:val="0"/>
        <w:spacing w:before="120"/>
        <w:ind w:firstLine="567"/>
        <w:rPr>
          <w:sz w:val="28"/>
          <w:szCs w:val="28"/>
        </w:rPr>
      </w:pPr>
      <w:r w:rsidRPr="00F4599A">
        <w:rPr>
          <w:sz w:val="28"/>
          <w:szCs w:val="28"/>
        </w:rPr>
        <w:t>Шкільна бібліотека реалізує мету і принципи своєї роботи через пріоритетні</w:t>
      </w:r>
      <w:r w:rsidR="003A0209">
        <w:rPr>
          <w:sz w:val="28"/>
          <w:szCs w:val="28"/>
        </w:rPr>
        <w:t xml:space="preserve"> напрямки:</w:t>
      </w:r>
    </w:p>
    <w:p w:rsidR="00F4599A" w:rsidRDefault="00316517" w:rsidP="005C1DCC">
      <w:pPr>
        <w:widowControl w:val="0"/>
        <w:numPr>
          <w:ilvl w:val="0"/>
          <w:numId w:val="32"/>
        </w:numPr>
        <w:spacing w:before="120"/>
        <w:ind w:left="567" w:hanging="357"/>
        <w:rPr>
          <w:sz w:val="28"/>
          <w:szCs w:val="28"/>
        </w:rPr>
      </w:pPr>
      <w:r>
        <w:rPr>
          <w:sz w:val="28"/>
          <w:szCs w:val="28"/>
        </w:rPr>
        <w:t>Формування читацької культури:</w:t>
      </w:r>
    </w:p>
    <w:p w:rsidR="00F4599A" w:rsidRDefault="00F4599A" w:rsidP="005C1DCC">
      <w:pPr>
        <w:widowControl w:val="0"/>
        <w:numPr>
          <w:ilvl w:val="0"/>
          <w:numId w:val="35"/>
        </w:numPr>
        <w:tabs>
          <w:tab w:val="left" w:pos="851"/>
        </w:tabs>
        <w:spacing w:before="20"/>
        <w:ind w:left="867" w:right="284" w:hanging="300"/>
        <w:rPr>
          <w:sz w:val="28"/>
          <w:szCs w:val="28"/>
        </w:rPr>
      </w:pPr>
      <w:r>
        <w:rPr>
          <w:sz w:val="28"/>
          <w:szCs w:val="28"/>
        </w:rPr>
        <w:t>вивчення задоволення читацьких потреб у книжці та інформації;</w:t>
      </w:r>
    </w:p>
    <w:p w:rsidR="00F4599A" w:rsidRDefault="00F4599A" w:rsidP="005C1DCC">
      <w:pPr>
        <w:widowControl w:val="0"/>
        <w:numPr>
          <w:ilvl w:val="0"/>
          <w:numId w:val="35"/>
        </w:numPr>
        <w:tabs>
          <w:tab w:val="left" w:pos="851"/>
        </w:tabs>
        <w:spacing w:before="20"/>
        <w:ind w:left="867" w:right="284" w:hanging="300"/>
        <w:rPr>
          <w:sz w:val="28"/>
          <w:szCs w:val="28"/>
        </w:rPr>
      </w:pPr>
      <w:r>
        <w:rPr>
          <w:sz w:val="28"/>
          <w:szCs w:val="28"/>
        </w:rPr>
        <w:t>формування інформаційної культури учнів.</w:t>
      </w:r>
    </w:p>
    <w:p w:rsidR="00F4599A" w:rsidRDefault="00F4599A" w:rsidP="005C1DCC">
      <w:pPr>
        <w:widowControl w:val="0"/>
        <w:numPr>
          <w:ilvl w:val="0"/>
          <w:numId w:val="32"/>
        </w:numPr>
        <w:spacing w:before="120"/>
        <w:ind w:left="567" w:hanging="357"/>
        <w:rPr>
          <w:sz w:val="28"/>
          <w:szCs w:val="28"/>
        </w:rPr>
      </w:pPr>
      <w:r>
        <w:rPr>
          <w:sz w:val="28"/>
          <w:szCs w:val="28"/>
        </w:rPr>
        <w:t>Обслуговування читачів і популяризація</w:t>
      </w:r>
      <w:r w:rsidR="003A0209">
        <w:rPr>
          <w:sz w:val="28"/>
          <w:szCs w:val="28"/>
        </w:rPr>
        <w:t xml:space="preserve"> </w:t>
      </w:r>
      <w:r>
        <w:rPr>
          <w:sz w:val="28"/>
          <w:szCs w:val="28"/>
        </w:rPr>
        <w:t>літератури</w:t>
      </w:r>
      <w:r w:rsidR="005C1DCC">
        <w:rPr>
          <w:sz w:val="28"/>
          <w:szCs w:val="28"/>
        </w:rPr>
        <w:t xml:space="preserve"> для допомоги у </w:t>
      </w:r>
      <w:r w:rsidR="003A0209">
        <w:rPr>
          <w:sz w:val="28"/>
          <w:szCs w:val="28"/>
        </w:rPr>
        <w:t>навчально-виховному процесі:</w:t>
      </w:r>
    </w:p>
    <w:p w:rsidR="003A0209" w:rsidRDefault="003A0209" w:rsidP="005C1DCC">
      <w:pPr>
        <w:widowControl w:val="0"/>
        <w:numPr>
          <w:ilvl w:val="0"/>
          <w:numId w:val="35"/>
        </w:numPr>
        <w:tabs>
          <w:tab w:val="left" w:pos="851"/>
        </w:tabs>
        <w:spacing w:before="20"/>
        <w:ind w:left="867" w:right="284" w:hanging="300"/>
        <w:rPr>
          <w:sz w:val="28"/>
          <w:szCs w:val="28"/>
        </w:rPr>
      </w:pPr>
      <w:r>
        <w:rPr>
          <w:sz w:val="28"/>
          <w:szCs w:val="28"/>
        </w:rPr>
        <w:t>залучення читачів;</w:t>
      </w:r>
    </w:p>
    <w:p w:rsidR="003A0209" w:rsidRDefault="003A0209" w:rsidP="005C1DCC">
      <w:pPr>
        <w:widowControl w:val="0"/>
        <w:numPr>
          <w:ilvl w:val="0"/>
          <w:numId w:val="35"/>
        </w:numPr>
        <w:tabs>
          <w:tab w:val="left" w:pos="851"/>
        </w:tabs>
        <w:spacing w:before="20"/>
        <w:ind w:left="867" w:right="284" w:hanging="300"/>
        <w:rPr>
          <w:sz w:val="28"/>
          <w:szCs w:val="28"/>
        </w:rPr>
      </w:pPr>
      <w:r>
        <w:rPr>
          <w:sz w:val="28"/>
          <w:szCs w:val="28"/>
        </w:rPr>
        <w:t>популяризація літератури;</w:t>
      </w:r>
    </w:p>
    <w:p w:rsidR="003A0209" w:rsidRDefault="008741A2" w:rsidP="005C1DCC">
      <w:pPr>
        <w:widowControl w:val="0"/>
        <w:numPr>
          <w:ilvl w:val="0"/>
          <w:numId w:val="35"/>
        </w:numPr>
        <w:tabs>
          <w:tab w:val="left" w:pos="851"/>
        </w:tabs>
        <w:spacing w:before="20"/>
        <w:ind w:left="867" w:right="284" w:hanging="300"/>
        <w:rPr>
          <w:sz w:val="28"/>
          <w:szCs w:val="28"/>
        </w:rPr>
      </w:pPr>
      <w:r>
        <w:rPr>
          <w:sz w:val="28"/>
          <w:szCs w:val="28"/>
        </w:rPr>
        <w:t>співпраця з іншими бібліотеками;</w:t>
      </w:r>
    </w:p>
    <w:p w:rsidR="008741A2" w:rsidRDefault="008741A2" w:rsidP="005C1DCC">
      <w:pPr>
        <w:widowControl w:val="0"/>
        <w:numPr>
          <w:ilvl w:val="0"/>
          <w:numId w:val="35"/>
        </w:numPr>
        <w:tabs>
          <w:tab w:val="left" w:pos="851"/>
        </w:tabs>
        <w:spacing w:before="20"/>
        <w:ind w:left="867" w:right="284" w:hanging="300"/>
        <w:rPr>
          <w:sz w:val="28"/>
          <w:szCs w:val="28"/>
        </w:rPr>
      </w:pPr>
      <w:r>
        <w:rPr>
          <w:sz w:val="28"/>
          <w:szCs w:val="28"/>
        </w:rPr>
        <w:t>підвищення інформаційного забезпечення навчально-виховного процесу, надання інформаційної допомоги учням і вчителям;</w:t>
      </w:r>
    </w:p>
    <w:p w:rsidR="008741A2" w:rsidRDefault="008741A2" w:rsidP="005C1DCC">
      <w:pPr>
        <w:widowControl w:val="0"/>
        <w:numPr>
          <w:ilvl w:val="0"/>
          <w:numId w:val="32"/>
        </w:numPr>
        <w:spacing w:before="120"/>
        <w:ind w:left="567" w:hanging="357"/>
        <w:rPr>
          <w:sz w:val="28"/>
          <w:szCs w:val="28"/>
        </w:rPr>
      </w:pPr>
      <w:r>
        <w:rPr>
          <w:sz w:val="28"/>
          <w:szCs w:val="28"/>
        </w:rPr>
        <w:t>Формування, розкриття т</w:t>
      </w:r>
      <w:r w:rsidR="00CB05B6">
        <w:rPr>
          <w:sz w:val="28"/>
          <w:szCs w:val="28"/>
        </w:rPr>
        <w:t>а збереження книжкового фонду</w:t>
      </w:r>
    </w:p>
    <w:p w:rsidR="008741A2" w:rsidRDefault="008741A2" w:rsidP="005C1DCC">
      <w:pPr>
        <w:widowControl w:val="0"/>
        <w:numPr>
          <w:ilvl w:val="0"/>
          <w:numId w:val="32"/>
        </w:numPr>
        <w:spacing w:before="120" w:after="120"/>
        <w:ind w:left="567" w:hanging="357"/>
        <w:rPr>
          <w:sz w:val="28"/>
          <w:szCs w:val="28"/>
        </w:rPr>
      </w:pPr>
      <w:r>
        <w:rPr>
          <w:sz w:val="28"/>
          <w:szCs w:val="28"/>
        </w:rPr>
        <w:t>Введен</w:t>
      </w:r>
      <w:r w:rsidR="00CB05B6">
        <w:rPr>
          <w:sz w:val="28"/>
          <w:szCs w:val="28"/>
        </w:rPr>
        <w:t>ня в роботу новітніх технологій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6096"/>
        <w:gridCol w:w="2466"/>
        <w:gridCol w:w="478"/>
      </w:tblGrid>
      <w:tr w:rsidR="00633076" w:rsidRPr="009A66BF" w:rsidTr="003961E5">
        <w:trPr>
          <w:cantSplit/>
          <w:tblHeader/>
          <w:jc w:val="center"/>
        </w:trPr>
        <w:tc>
          <w:tcPr>
            <w:tcW w:w="538" w:type="dxa"/>
            <w:shd w:val="clear" w:color="auto" w:fill="F2DBDB"/>
            <w:tcMar>
              <w:left w:w="57" w:type="dxa"/>
              <w:right w:w="57" w:type="dxa"/>
            </w:tcMar>
            <w:vAlign w:val="center"/>
          </w:tcPr>
          <w:p w:rsidR="008741A2" w:rsidRPr="009A66BF" w:rsidRDefault="008741A2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6096" w:type="dxa"/>
            <w:shd w:val="clear" w:color="auto" w:fill="F2DBDB"/>
            <w:tcMar>
              <w:left w:w="85" w:type="dxa"/>
              <w:right w:w="85" w:type="dxa"/>
            </w:tcMar>
            <w:vAlign w:val="center"/>
          </w:tcPr>
          <w:p w:rsidR="008741A2" w:rsidRPr="009A66BF" w:rsidRDefault="008741A2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Напрямки роботи</w:t>
            </w:r>
          </w:p>
        </w:tc>
        <w:tc>
          <w:tcPr>
            <w:tcW w:w="2466" w:type="dxa"/>
            <w:shd w:val="clear" w:color="auto" w:fill="F2DBDB"/>
            <w:tcMar>
              <w:left w:w="85" w:type="dxa"/>
              <w:right w:w="85" w:type="dxa"/>
            </w:tcMar>
            <w:vAlign w:val="center"/>
          </w:tcPr>
          <w:p w:rsidR="008741A2" w:rsidRPr="009A66BF" w:rsidRDefault="008741A2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Термін виконання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8741A2" w:rsidRPr="009A66BF" w:rsidRDefault="008741A2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8741A2" w:rsidRPr="009A66BF" w:rsidRDefault="008741A2" w:rsidP="009A66BF">
            <w:pPr>
              <w:widowControl w:val="0"/>
              <w:numPr>
                <w:ilvl w:val="0"/>
                <w:numId w:val="36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Ведення сумарного та інвентарного обліку</w:t>
            </w:r>
            <w:r w:rsidR="00643E92" w:rsidRPr="009A66BF">
              <w:rPr>
                <w:sz w:val="26"/>
                <w:szCs w:val="26"/>
              </w:rPr>
              <w:t xml:space="preserve"> літератури, що надійшла до книжкового фонду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586210" w:rsidRDefault="00643E92" w:rsidP="009A66BF">
            <w:pPr>
              <w:widowControl w:val="0"/>
              <w:ind w:firstLine="0"/>
              <w:jc w:val="left"/>
            </w:pPr>
            <w:r w:rsidRPr="00586210">
              <w:t>При надходженні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8741A2" w:rsidRPr="009A66BF" w:rsidRDefault="008741A2" w:rsidP="009A66BF">
            <w:pPr>
              <w:widowControl w:val="0"/>
              <w:numPr>
                <w:ilvl w:val="0"/>
                <w:numId w:val="36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643E92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Бібліографічний опис книг та журналів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586210" w:rsidRDefault="00643E92" w:rsidP="009A66BF">
            <w:pPr>
              <w:widowControl w:val="0"/>
              <w:ind w:firstLine="0"/>
              <w:jc w:val="left"/>
            </w:pPr>
            <w:r w:rsidRPr="00586210">
              <w:t>Протягом року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8741A2" w:rsidRPr="009A66BF" w:rsidRDefault="008741A2" w:rsidP="009A66BF">
            <w:pPr>
              <w:widowControl w:val="0"/>
              <w:numPr>
                <w:ilvl w:val="0"/>
                <w:numId w:val="36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A31292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систематичного упорядкування фонду нових надходжень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586210" w:rsidRDefault="00A31292" w:rsidP="009A66BF">
            <w:pPr>
              <w:widowControl w:val="0"/>
              <w:ind w:firstLine="0"/>
              <w:jc w:val="left"/>
            </w:pPr>
            <w:r w:rsidRPr="00586210">
              <w:t>Протягом року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8741A2" w:rsidRPr="009A66BF" w:rsidRDefault="008741A2" w:rsidP="009A66BF">
            <w:pPr>
              <w:widowControl w:val="0"/>
              <w:numPr>
                <w:ilvl w:val="0"/>
                <w:numId w:val="36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9A425D" w:rsidP="009A66BF">
            <w:pPr>
              <w:widowControl w:val="0"/>
              <w:ind w:firstLine="0"/>
              <w:rPr>
                <w:sz w:val="28"/>
                <w:szCs w:val="28"/>
              </w:rPr>
            </w:pPr>
            <w:r w:rsidRPr="009A66BF">
              <w:rPr>
                <w:sz w:val="28"/>
                <w:szCs w:val="28"/>
              </w:rPr>
              <w:t>Проведення акції «Подаруй бібліотеці книгу»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586210" w:rsidRDefault="00586210" w:rsidP="009A66BF">
            <w:pPr>
              <w:widowControl w:val="0"/>
              <w:ind w:firstLine="0"/>
              <w:jc w:val="left"/>
            </w:pPr>
            <w:r w:rsidRPr="00586210">
              <w:t>Листопад – Грудень</w:t>
            </w:r>
            <w:r>
              <w:t> </w:t>
            </w:r>
            <w:r w:rsidR="00C41864">
              <w:t>2025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8741A2" w:rsidRPr="009A66BF" w:rsidRDefault="008741A2" w:rsidP="009A66BF">
            <w:pPr>
              <w:widowControl w:val="0"/>
              <w:numPr>
                <w:ilvl w:val="0"/>
                <w:numId w:val="36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586210" w:rsidP="009A66BF">
            <w:pPr>
              <w:widowControl w:val="0"/>
              <w:ind w:firstLine="0"/>
              <w:rPr>
                <w:sz w:val="28"/>
                <w:szCs w:val="28"/>
              </w:rPr>
            </w:pPr>
            <w:r w:rsidRPr="009A66BF">
              <w:rPr>
                <w:sz w:val="28"/>
                <w:szCs w:val="28"/>
              </w:rPr>
              <w:t>Оновлення електронної бази даних підручників та створення бази даних книжкового фонду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586210" w:rsidRDefault="00586210" w:rsidP="009A66BF">
            <w:pPr>
              <w:widowControl w:val="0"/>
              <w:ind w:firstLine="0"/>
              <w:jc w:val="left"/>
            </w:pPr>
            <w:r>
              <w:t xml:space="preserve">Листопад </w:t>
            </w:r>
            <w:r w:rsidR="00C41864">
              <w:t>2025</w:t>
            </w:r>
            <w:r>
              <w:t xml:space="preserve"> – Січень </w:t>
            </w:r>
            <w:r w:rsidR="00C41864">
              <w:t>2026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8741A2" w:rsidRPr="009A66BF" w:rsidRDefault="008741A2" w:rsidP="009A66BF">
            <w:pPr>
              <w:widowControl w:val="0"/>
              <w:numPr>
                <w:ilvl w:val="0"/>
                <w:numId w:val="36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586210" w:rsidP="009A66BF">
            <w:pPr>
              <w:widowControl w:val="0"/>
              <w:ind w:firstLine="0"/>
              <w:rPr>
                <w:sz w:val="28"/>
                <w:szCs w:val="28"/>
              </w:rPr>
            </w:pPr>
            <w:r w:rsidRPr="009A66BF">
              <w:rPr>
                <w:sz w:val="28"/>
                <w:szCs w:val="28"/>
              </w:rPr>
              <w:t>Оформлення передплати на період видання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8741A2" w:rsidRPr="00586210" w:rsidRDefault="00586210" w:rsidP="009A66BF">
            <w:pPr>
              <w:widowControl w:val="0"/>
              <w:ind w:firstLine="0"/>
              <w:jc w:val="left"/>
            </w:pPr>
            <w:r>
              <w:t>Листопад </w:t>
            </w:r>
            <w:r w:rsidR="00C41864">
              <w:t>2025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741A2" w:rsidRPr="009A66BF" w:rsidRDefault="008741A2" w:rsidP="009A66BF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586210" w:rsidRDefault="00586210" w:rsidP="005C1DCC">
      <w:pPr>
        <w:widowControl w:val="0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При складанні плану враховані такі документи:</w:t>
      </w:r>
    </w:p>
    <w:p w:rsidR="00586210" w:rsidRDefault="00586210" w:rsidP="005C1DCC">
      <w:pPr>
        <w:widowControl w:val="0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Закон України «Про освіту»</w:t>
      </w:r>
    </w:p>
    <w:p w:rsidR="00586210" w:rsidRDefault="00C71F3D" w:rsidP="005C1DCC">
      <w:pPr>
        <w:widowControl w:val="0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Закон України «Про бібліотеку та бібліотечну справу»</w:t>
      </w:r>
    </w:p>
    <w:p w:rsidR="00C71F3D" w:rsidRDefault="00C71F3D" w:rsidP="005C1DCC">
      <w:pPr>
        <w:widowControl w:val="0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Положення про бібліотеку середнього загальноосвітнього</w:t>
      </w:r>
      <w:r w:rsidR="00CB05B6">
        <w:rPr>
          <w:sz w:val="28"/>
          <w:szCs w:val="28"/>
        </w:rPr>
        <w:t xml:space="preserve"> закладу</w:t>
      </w:r>
    </w:p>
    <w:p w:rsidR="00C71F3D" w:rsidRPr="00316517" w:rsidRDefault="00C71F3D" w:rsidP="00572B5D">
      <w:pPr>
        <w:pStyle w:val="2"/>
        <w:keepNext/>
        <w:widowControl w:val="0"/>
        <w:spacing w:before="240" w:beforeAutospacing="0" w:after="120" w:afterAutospacing="0"/>
        <w:jc w:val="center"/>
        <w:rPr>
          <w:rFonts w:ascii="Trebuchet MS" w:hAnsi="Trebuchet MS" w:cs="Calibri"/>
          <w:sz w:val="30"/>
          <w:szCs w:val="30"/>
        </w:rPr>
      </w:pPr>
      <w:r w:rsidRPr="00316517">
        <w:rPr>
          <w:rFonts w:ascii="Trebuchet MS" w:hAnsi="Trebuchet MS" w:cs="Calibri"/>
          <w:sz w:val="30"/>
          <w:szCs w:val="30"/>
        </w:rPr>
        <w:t xml:space="preserve">Організація інформаційного обслуговування </w:t>
      </w:r>
      <w:r w:rsidR="009559BE" w:rsidRPr="00316517">
        <w:rPr>
          <w:rFonts w:ascii="Trebuchet MS" w:hAnsi="Trebuchet MS" w:cs="Calibri"/>
          <w:sz w:val="30"/>
          <w:szCs w:val="30"/>
        </w:rPr>
        <w:br/>
      </w:r>
      <w:r w:rsidRPr="00316517">
        <w:rPr>
          <w:rFonts w:ascii="Trebuchet MS" w:hAnsi="Trebuchet MS" w:cs="Calibri"/>
          <w:sz w:val="30"/>
          <w:szCs w:val="30"/>
        </w:rPr>
        <w:t>учасників навчального процесу.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6096"/>
        <w:gridCol w:w="2466"/>
        <w:gridCol w:w="478"/>
      </w:tblGrid>
      <w:tr w:rsidR="00633076" w:rsidRPr="009A66BF" w:rsidTr="003961E5">
        <w:trPr>
          <w:cantSplit/>
          <w:tblHeader/>
          <w:jc w:val="center"/>
        </w:trPr>
        <w:tc>
          <w:tcPr>
            <w:tcW w:w="538" w:type="dxa"/>
            <w:shd w:val="clear" w:color="auto" w:fill="FDE9D9"/>
            <w:tcMar>
              <w:left w:w="57" w:type="dxa"/>
              <w:right w:w="57" w:type="dxa"/>
            </w:tcMar>
            <w:vAlign w:val="center"/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6096" w:type="dxa"/>
            <w:shd w:val="clear" w:color="auto" w:fill="FDE9D9"/>
            <w:tcMar>
              <w:left w:w="85" w:type="dxa"/>
              <w:right w:w="85" w:type="dxa"/>
            </w:tcMar>
            <w:vAlign w:val="center"/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Напрямки роботи</w:t>
            </w:r>
          </w:p>
        </w:tc>
        <w:tc>
          <w:tcPr>
            <w:tcW w:w="2466" w:type="dxa"/>
            <w:shd w:val="clear" w:color="auto" w:fill="FDE9D9"/>
            <w:tcMar>
              <w:left w:w="85" w:type="dxa"/>
              <w:right w:w="85" w:type="dxa"/>
            </w:tcMar>
            <w:vAlign w:val="center"/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Термін виконання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C71F3D" w:rsidRPr="009A66BF" w:rsidRDefault="00C71F3D" w:rsidP="009A66BF">
            <w:pPr>
              <w:widowControl w:val="0"/>
              <w:numPr>
                <w:ilvl w:val="0"/>
                <w:numId w:val="38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C71F3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Своєчасне забезпечення підручниками всіх учасників навчального процесу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586210" w:rsidRDefault="00225172" w:rsidP="009A66BF">
            <w:pPr>
              <w:widowControl w:val="0"/>
              <w:ind w:firstLine="0"/>
              <w:jc w:val="left"/>
            </w:pPr>
            <w:r>
              <w:t xml:space="preserve">До </w:t>
            </w:r>
            <w:r w:rsidR="00C41864">
              <w:t>0</w:t>
            </w:r>
            <w:r>
              <w:t xml:space="preserve">1 вересня </w:t>
            </w:r>
            <w:r w:rsidR="00C41864">
              <w:t>2025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C71F3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C71F3D" w:rsidRPr="009A66BF" w:rsidRDefault="00C71F3D" w:rsidP="009A66BF">
            <w:pPr>
              <w:widowControl w:val="0"/>
              <w:numPr>
                <w:ilvl w:val="0"/>
                <w:numId w:val="38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Організація книжкових виставок нових надходжень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586210" w:rsidRDefault="00225172" w:rsidP="009A66BF">
            <w:pPr>
              <w:widowControl w:val="0"/>
              <w:spacing w:before="120" w:after="120"/>
              <w:ind w:firstLine="0"/>
              <w:jc w:val="left"/>
            </w:pPr>
            <w:r>
              <w:t>Протягом року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C71F3D" w:rsidRPr="009A66BF" w:rsidRDefault="00C71F3D" w:rsidP="009A66BF">
            <w:pPr>
              <w:widowControl w:val="0"/>
              <w:numPr>
                <w:ilvl w:val="0"/>
                <w:numId w:val="38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225172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індивідуальних бесід з користувачами, вивчення інтересів у читанні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586210" w:rsidRDefault="00225172" w:rsidP="009A66BF">
            <w:pPr>
              <w:widowControl w:val="0"/>
              <w:ind w:firstLine="0"/>
              <w:jc w:val="left"/>
            </w:pPr>
            <w:r>
              <w:t>Протягом року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C71F3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9A66BF">
        <w:trPr>
          <w:cantSplit/>
          <w:jc w:val="center"/>
        </w:trPr>
        <w:tc>
          <w:tcPr>
            <w:tcW w:w="538" w:type="dxa"/>
            <w:shd w:val="clear" w:color="auto" w:fill="auto"/>
            <w:tcMar>
              <w:left w:w="57" w:type="dxa"/>
              <w:right w:w="57" w:type="dxa"/>
            </w:tcMar>
          </w:tcPr>
          <w:p w:rsidR="00C71F3D" w:rsidRPr="009A66BF" w:rsidRDefault="00C71F3D" w:rsidP="009A66BF">
            <w:pPr>
              <w:widowControl w:val="0"/>
              <w:numPr>
                <w:ilvl w:val="0"/>
                <w:numId w:val="38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225172" w:rsidP="009A66BF">
            <w:pPr>
              <w:widowControl w:val="0"/>
              <w:spacing w:before="120" w:after="12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Співпраця з класними керівниками</w:t>
            </w:r>
          </w:p>
        </w:tc>
        <w:tc>
          <w:tcPr>
            <w:tcW w:w="2466" w:type="dxa"/>
            <w:shd w:val="clear" w:color="auto" w:fill="auto"/>
            <w:tcMar>
              <w:left w:w="85" w:type="dxa"/>
              <w:right w:w="85" w:type="dxa"/>
            </w:tcMar>
          </w:tcPr>
          <w:p w:rsidR="00C71F3D" w:rsidRPr="00586210" w:rsidRDefault="00225172" w:rsidP="009A66BF">
            <w:pPr>
              <w:widowControl w:val="0"/>
              <w:spacing w:before="120" w:after="120"/>
              <w:ind w:firstLine="0"/>
              <w:jc w:val="left"/>
            </w:pPr>
            <w:r>
              <w:t>Протягом року</w:t>
            </w:r>
          </w:p>
        </w:tc>
        <w:tc>
          <w:tcPr>
            <w:tcW w:w="4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71F3D" w:rsidRPr="009A66BF" w:rsidRDefault="00C71F3D" w:rsidP="009A66BF">
            <w:pPr>
              <w:widowControl w:val="0"/>
              <w:spacing w:before="120" w:after="120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4A45A9" w:rsidRPr="00316517" w:rsidRDefault="004A45A9" w:rsidP="00572B5D">
      <w:pPr>
        <w:pStyle w:val="2"/>
        <w:keepNext/>
        <w:widowControl w:val="0"/>
        <w:spacing w:before="240" w:beforeAutospacing="0" w:after="120" w:afterAutospacing="0"/>
        <w:jc w:val="center"/>
        <w:rPr>
          <w:rFonts w:ascii="Trebuchet MS" w:hAnsi="Trebuchet MS" w:cs="Calibri"/>
          <w:sz w:val="30"/>
          <w:szCs w:val="30"/>
        </w:rPr>
      </w:pPr>
      <w:r w:rsidRPr="00316517">
        <w:rPr>
          <w:rFonts w:ascii="Trebuchet MS" w:hAnsi="Trebuchet MS" w:cs="Calibri"/>
          <w:sz w:val="30"/>
          <w:szCs w:val="30"/>
        </w:rPr>
        <w:lastRenderedPageBreak/>
        <w:t xml:space="preserve">Організаційні заходи бібліотеки на </w:t>
      </w:r>
      <w:r w:rsidR="00C41864">
        <w:rPr>
          <w:rFonts w:ascii="Trebuchet MS" w:hAnsi="Trebuchet MS" w:cs="Calibri"/>
          <w:sz w:val="30"/>
          <w:szCs w:val="30"/>
        </w:rPr>
        <w:t>2025</w:t>
      </w:r>
      <w:r w:rsidRPr="00316517">
        <w:rPr>
          <w:rFonts w:ascii="Trebuchet MS" w:hAnsi="Trebuchet MS" w:cs="Calibri"/>
          <w:sz w:val="30"/>
          <w:szCs w:val="30"/>
        </w:rPr>
        <w:t>-</w:t>
      </w:r>
      <w:r w:rsidR="00C41864">
        <w:rPr>
          <w:rFonts w:ascii="Trebuchet MS" w:hAnsi="Trebuchet MS" w:cs="Calibri"/>
          <w:sz w:val="30"/>
          <w:szCs w:val="30"/>
        </w:rPr>
        <w:t>2026</w:t>
      </w:r>
      <w:r w:rsidRPr="00316517">
        <w:rPr>
          <w:rFonts w:ascii="Trebuchet MS" w:hAnsi="Trebuchet MS" w:cs="Calibri"/>
          <w:sz w:val="30"/>
          <w:szCs w:val="30"/>
        </w:rPr>
        <w:t> н.р.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952"/>
        <w:gridCol w:w="2176"/>
        <w:gridCol w:w="1840"/>
      </w:tblGrid>
      <w:tr w:rsidR="00633076" w:rsidRPr="009A66BF" w:rsidTr="00306405">
        <w:trPr>
          <w:cantSplit/>
          <w:tblHeader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E7ECD8"/>
            <w:tcMar>
              <w:left w:w="57" w:type="dxa"/>
              <w:right w:w="57" w:type="dxa"/>
            </w:tcMar>
            <w:vAlign w:val="center"/>
          </w:tcPr>
          <w:p w:rsidR="004A45A9" w:rsidRPr="009A66BF" w:rsidRDefault="004A45A9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E7ECD8"/>
            <w:tcMar>
              <w:left w:w="85" w:type="dxa"/>
              <w:right w:w="85" w:type="dxa"/>
            </w:tcMar>
            <w:vAlign w:val="center"/>
          </w:tcPr>
          <w:p w:rsidR="004A45A9" w:rsidRPr="009A66BF" w:rsidRDefault="004A45A9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Заходи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E7ECD8"/>
            <w:tcMar>
              <w:left w:w="85" w:type="dxa"/>
              <w:right w:w="85" w:type="dxa"/>
            </w:tcMar>
            <w:vAlign w:val="center"/>
          </w:tcPr>
          <w:p w:rsidR="004A45A9" w:rsidRPr="009A66BF" w:rsidRDefault="004A45A9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Термін виконання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CD8"/>
            <w:tcMar>
              <w:left w:w="85" w:type="dxa"/>
              <w:right w:w="85" w:type="dxa"/>
            </w:tcMar>
            <w:vAlign w:val="center"/>
          </w:tcPr>
          <w:p w:rsidR="004A45A9" w:rsidRPr="009A66BF" w:rsidRDefault="004A45A9" w:rsidP="009A66BF">
            <w:pPr>
              <w:widowControl w:val="0"/>
              <w:spacing w:before="120" w:after="120"/>
              <w:ind w:firstLine="0"/>
              <w:jc w:val="center"/>
              <w:rPr>
                <w:rFonts w:ascii="Calibri" w:hAnsi="Calibri" w:cs="Calibri"/>
                <w:b/>
              </w:rPr>
            </w:pPr>
            <w:r w:rsidRPr="009A66BF">
              <w:rPr>
                <w:rFonts w:ascii="Calibri" w:hAnsi="Calibri" w:cs="Calibri"/>
                <w:b/>
              </w:rPr>
              <w:t>Відповідальний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45A9" w:rsidRPr="009A66BF" w:rsidRDefault="004A45A9" w:rsidP="009A66BF">
            <w:pPr>
              <w:widowControl w:val="0"/>
              <w:spacing w:before="120" w:after="120"/>
              <w:ind w:left="227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45A9" w:rsidRPr="009A66BF" w:rsidRDefault="00EF0A09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Серпень – вересень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2025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45A9" w:rsidRPr="00586210" w:rsidRDefault="004A45A9" w:rsidP="009A66BF">
            <w:pPr>
              <w:widowControl w:val="0"/>
              <w:spacing w:before="120" w:after="12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45A9" w:rsidRPr="009A66BF" w:rsidRDefault="004A45A9" w:rsidP="009A66BF">
            <w:pPr>
              <w:widowControl w:val="0"/>
              <w:spacing w:before="120" w:after="12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EF0A09" w:rsidRPr="009A66BF" w:rsidRDefault="00EF0A09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EF0A09" w:rsidRPr="009A66BF" w:rsidRDefault="00EF0A09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Вивчити стан забезпечення учнів підручниками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EF0A09" w:rsidRPr="00586210" w:rsidRDefault="000C6F4C" w:rsidP="009A66BF">
            <w:pPr>
              <w:widowControl w:val="0"/>
              <w:ind w:firstLine="0"/>
              <w:jc w:val="left"/>
            </w:pPr>
            <w:r>
              <w:t>с</w:t>
            </w:r>
            <w:r w:rsidR="00EF0A09">
              <w:t xml:space="preserve">ерпень 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F0A09" w:rsidRPr="009A66BF" w:rsidRDefault="00EF0A09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EF0A09" w:rsidRPr="009A66BF" w:rsidRDefault="00EF0A09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EF0A09" w:rsidRPr="009A66BF" w:rsidRDefault="000C6F4C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Здійснити прийом і технічну обробку нової літератури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EF0A09" w:rsidRPr="00586210" w:rsidRDefault="000C6F4C" w:rsidP="009A66BF">
            <w:pPr>
              <w:widowControl w:val="0"/>
              <w:ind w:firstLine="0"/>
              <w:jc w:val="left"/>
            </w:pPr>
            <w:r>
              <w:t>по мірі надходження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F0A09" w:rsidRPr="009A66BF" w:rsidRDefault="000C6F4C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0C6F4C" w:rsidRPr="009A66BF" w:rsidRDefault="000C6F4C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0C6F4C" w:rsidRPr="009A66BF" w:rsidRDefault="000C6F4C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Консультація читачів щодо правил користування бібліотекою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0C6F4C" w:rsidRPr="00586210" w:rsidRDefault="000C6F4C" w:rsidP="009A66BF">
            <w:pPr>
              <w:widowControl w:val="0"/>
              <w:ind w:firstLine="0"/>
              <w:jc w:val="left"/>
            </w:pPr>
            <w:r>
              <w:t>постійно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C6F4C" w:rsidRPr="009A66BF" w:rsidRDefault="000C6F4C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0C6F4C" w:rsidRPr="009A66BF" w:rsidRDefault="000C6F4C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0C6F4C" w:rsidRPr="009A66BF" w:rsidRDefault="000C6F4C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Видача підручників згідно зі списками учнів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0C6F4C" w:rsidRPr="00586210" w:rsidRDefault="000C6F4C" w:rsidP="009A66BF">
            <w:pPr>
              <w:widowControl w:val="0"/>
              <w:ind w:firstLine="0"/>
              <w:jc w:val="left"/>
            </w:pPr>
            <w:r>
              <w:t xml:space="preserve">вересень 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C6F4C" w:rsidRPr="009A66BF" w:rsidRDefault="000C6F4C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0C6F4C" w:rsidRPr="009A66BF" w:rsidRDefault="000C6F4C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0C6F4C" w:rsidRPr="009A66BF" w:rsidRDefault="000C6F4C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аналізу складу підручників і літератури на МО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0C6F4C" w:rsidRPr="00586210" w:rsidRDefault="000C6F4C" w:rsidP="009A66BF">
            <w:pPr>
              <w:widowControl w:val="0"/>
              <w:ind w:firstLine="0"/>
              <w:jc w:val="left"/>
            </w:pPr>
            <w:r>
              <w:t xml:space="preserve">вересень – жовтень 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C6F4C" w:rsidRPr="009A66BF" w:rsidRDefault="000C6F4C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100D7B" w:rsidRPr="009A66BF" w:rsidRDefault="00100D7B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100D7B" w:rsidRPr="009A66BF" w:rsidRDefault="00100D7B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Оновлення виставки книжок з метою підвищення інтересу до читання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100D7B" w:rsidRPr="00586210" w:rsidRDefault="00100D7B" w:rsidP="009A66BF">
            <w:pPr>
              <w:widowControl w:val="0"/>
              <w:ind w:firstLine="0"/>
              <w:jc w:val="left"/>
            </w:pPr>
            <w:r>
              <w:t xml:space="preserve">вересень 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9A66BF" w:rsidRDefault="00100D7B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D7B" w:rsidRPr="009A66BF" w:rsidRDefault="00100D7B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9A66BF" w:rsidRDefault="00100D7B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заходів до Всеукраїнського дня бібліотек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586210" w:rsidRDefault="00100D7B" w:rsidP="009A66BF">
            <w:pPr>
              <w:widowControl w:val="0"/>
              <w:ind w:firstLine="0"/>
              <w:jc w:val="left"/>
            </w:pPr>
            <w:r>
              <w:t xml:space="preserve">вересень 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9A66BF" w:rsidRDefault="00100D7B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 керівники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0D7B" w:rsidRPr="009A66BF" w:rsidRDefault="00100D7B" w:rsidP="009A66BF">
            <w:pPr>
              <w:widowControl w:val="0"/>
              <w:ind w:left="227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9A66BF" w:rsidRDefault="00100D7B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Жовтень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2025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586210" w:rsidRDefault="00100D7B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00D7B" w:rsidRPr="009A66BF" w:rsidRDefault="00100D7B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3C2F51" w:rsidRPr="009A66BF" w:rsidRDefault="003C2F5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заходу «Знову про книгу: Давнина та сьогодення»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3C2F51" w:rsidRPr="00586210" w:rsidRDefault="003C2F51" w:rsidP="009A66BF">
            <w:pPr>
              <w:widowControl w:val="0"/>
              <w:ind w:firstLine="0"/>
              <w:jc w:val="left"/>
            </w:pPr>
            <w:r>
              <w:t>жовтень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3C2F51" w:rsidRPr="009A66BF" w:rsidRDefault="003C2F5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«Мандруємо по казках» – 1 клас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3C2F51" w:rsidRPr="00586210" w:rsidRDefault="003C2F51" w:rsidP="009A66BF">
            <w:pPr>
              <w:widowControl w:val="0"/>
              <w:ind w:firstLine="0"/>
              <w:jc w:val="left"/>
            </w:pPr>
            <w:r>
              <w:t>жовтень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3C2F51" w:rsidRPr="009A66BF" w:rsidRDefault="003C2F5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Оформлення тематичної виставки «Шевченко – художник» – до Дня художника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3C2F51" w:rsidRPr="00586210" w:rsidRDefault="003C2F51" w:rsidP="009A66BF">
            <w:pPr>
              <w:widowControl w:val="0"/>
              <w:ind w:firstLine="0"/>
              <w:jc w:val="left"/>
            </w:pPr>
            <w:r>
              <w:t>жовтень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2F51" w:rsidRPr="009A66BF" w:rsidRDefault="003C2F5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До Дня української писемності і мови – середні класи.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586210" w:rsidRDefault="003C2F51" w:rsidP="009A66BF">
            <w:pPr>
              <w:widowControl w:val="0"/>
              <w:ind w:firstLine="0"/>
              <w:jc w:val="left"/>
            </w:pPr>
            <w:r>
              <w:t>жовтень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A96AB9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AB9" w:rsidRPr="009A66BF" w:rsidRDefault="00A96AB9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6AB9" w:rsidRPr="009A66BF" w:rsidRDefault="00A96AB9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Захід за книгою «Світ без меж</w:t>
            </w:r>
            <w:r>
              <w:rPr>
                <w:sz w:val="26"/>
                <w:szCs w:val="26"/>
              </w:rPr>
              <w:t> – ІІ частина</w:t>
            </w:r>
            <w:r w:rsidRPr="009A66BF">
              <w:rPr>
                <w:sz w:val="26"/>
                <w:szCs w:val="26"/>
              </w:rPr>
              <w:t>» – книга про розмаїття та рівність (благодійний фонд О.Зеленської)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6AB9" w:rsidRDefault="00A96AB9" w:rsidP="009A66BF">
            <w:pPr>
              <w:widowControl w:val="0"/>
              <w:ind w:firstLine="0"/>
              <w:jc w:val="left"/>
            </w:pPr>
            <w:r>
              <w:t>жовтень 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96AB9" w:rsidRPr="009A66BF" w:rsidRDefault="00A96AB9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2F51" w:rsidRPr="009A66BF" w:rsidRDefault="003C2F51" w:rsidP="009A66BF">
            <w:pPr>
              <w:widowControl w:val="0"/>
              <w:spacing w:before="120" w:after="120"/>
              <w:ind w:left="227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Листопад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2025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spacing w:before="120" w:after="120"/>
              <w:ind w:left="227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C2F51" w:rsidRPr="009A66BF" w:rsidRDefault="003C2F51" w:rsidP="009A66BF">
            <w:pPr>
              <w:widowControl w:val="0"/>
              <w:spacing w:before="120" w:after="120"/>
              <w:ind w:left="227" w:firstLine="0"/>
              <w:jc w:val="right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B584D" w:rsidRPr="009A66BF" w:rsidRDefault="00AB584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A96AB9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Підготувати виставку «Чудеса світу»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B584D" w:rsidRPr="00586210" w:rsidRDefault="00AB584D" w:rsidP="009A66BF">
            <w:pPr>
              <w:widowControl w:val="0"/>
              <w:ind w:firstLine="0"/>
              <w:jc w:val="left"/>
            </w:pPr>
            <w:r>
              <w:t>листопад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B584D" w:rsidRPr="009A66BF" w:rsidRDefault="00AB584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Рейд-огляд підручників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B584D" w:rsidRPr="00586210" w:rsidRDefault="00AB584D" w:rsidP="009A66BF">
            <w:pPr>
              <w:widowControl w:val="0"/>
              <w:ind w:firstLine="0"/>
              <w:jc w:val="left"/>
            </w:pPr>
            <w:r>
              <w:t>протягом листопада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 керівники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B584D" w:rsidRPr="009A66BF" w:rsidRDefault="00AB584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 xml:space="preserve">Оформлення підписки на </w:t>
            </w:r>
            <w:r w:rsidR="00C41864">
              <w:rPr>
                <w:sz w:val="26"/>
                <w:szCs w:val="26"/>
              </w:rPr>
              <w:t>2026</w:t>
            </w:r>
            <w:r w:rsidRPr="009A66BF">
              <w:rPr>
                <w:sz w:val="26"/>
                <w:szCs w:val="26"/>
              </w:rPr>
              <w:t> рік «Карамельки»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B584D" w:rsidRPr="00586210" w:rsidRDefault="00AB584D" w:rsidP="009A66BF">
            <w:pPr>
              <w:widowControl w:val="0"/>
              <w:ind w:firstLine="0"/>
              <w:jc w:val="left"/>
            </w:pPr>
            <w:r>
              <w:t>листопад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84D" w:rsidRPr="009A66BF" w:rsidRDefault="00AB584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Підготовка виставки до Дня пам’яті жертв Голодомору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586210" w:rsidRDefault="00AB584D" w:rsidP="009A66BF">
            <w:pPr>
              <w:widowControl w:val="0"/>
              <w:ind w:firstLine="0"/>
              <w:jc w:val="left"/>
            </w:pPr>
            <w:r>
              <w:t>листопад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84D" w:rsidRPr="009A66BF" w:rsidRDefault="00AB584D" w:rsidP="009A66BF">
            <w:pPr>
              <w:widowControl w:val="0"/>
              <w:ind w:left="227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2D462A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Грудень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2025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Default="00AB584D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B584D" w:rsidRPr="009A66BF" w:rsidRDefault="00AB584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0B3FEA" w:rsidRPr="009A66BF" w:rsidRDefault="000B3FEA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0B3FEA" w:rsidRPr="009A66BF" w:rsidRDefault="000B3FEA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Оформлення виставки, проведення заходу до Дня захисника Вітчизни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0B3FEA" w:rsidRPr="00586210" w:rsidRDefault="000B3FEA" w:rsidP="009A66BF">
            <w:pPr>
              <w:widowControl w:val="0"/>
              <w:ind w:firstLine="0"/>
              <w:jc w:val="left"/>
            </w:pPr>
            <w:r>
              <w:t>грудень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3FEA" w:rsidRPr="009A66BF" w:rsidRDefault="000B3FEA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0B3FEA" w:rsidRPr="009A66BF" w:rsidRDefault="000B3FEA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0B3FEA" w:rsidRPr="009A66BF" w:rsidRDefault="000B3FEA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Оформлення річної документації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0B3FEA" w:rsidRPr="00586210" w:rsidRDefault="000B3FEA" w:rsidP="009A66BF">
            <w:pPr>
              <w:widowControl w:val="0"/>
              <w:ind w:firstLine="0"/>
              <w:jc w:val="left"/>
            </w:pPr>
            <w:r>
              <w:t>грудень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3FEA" w:rsidRPr="009A66BF" w:rsidRDefault="000B3FEA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бухгалтерія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3FEA" w:rsidRPr="009A66BF" w:rsidRDefault="000B3FEA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3FEA" w:rsidRPr="009A66BF" w:rsidRDefault="000B3FEA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Бесіда-мандрівка «Як зустрічають Новий рік і різних країнах світу»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3FEA" w:rsidRPr="00586210" w:rsidRDefault="000B3FEA" w:rsidP="00C41864">
            <w:pPr>
              <w:widowControl w:val="0"/>
              <w:ind w:firstLine="0"/>
              <w:jc w:val="left"/>
            </w:pPr>
            <w:r>
              <w:t>г</w:t>
            </w:r>
            <w:r w:rsidR="00C41864">
              <w:t>р</w:t>
            </w:r>
            <w:r>
              <w:t>удень </w:t>
            </w:r>
            <w:r w:rsidR="00C41864">
              <w:t>2025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0B3FEA" w:rsidRPr="009A66BF" w:rsidRDefault="000B3FEA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295D" w:rsidRPr="009A66BF" w:rsidRDefault="00DB295D" w:rsidP="009A66BF">
            <w:pPr>
              <w:widowControl w:val="0"/>
              <w:tabs>
                <w:tab w:val="left" w:pos="419"/>
              </w:tabs>
              <w:ind w:left="113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95D" w:rsidRPr="009A66BF" w:rsidRDefault="00AA3A66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Січень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2026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95D" w:rsidRDefault="00DB295D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DB295D" w:rsidRPr="009A66BF" w:rsidRDefault="00DB29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A3A66" w:rsidRPr="009A66BF" w:rsidRDefault="00AA3A66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Захід «Свята в Україні»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586210" w:rsidRDefault="00AA3A66" w:rsidP="009A66BF">
            <w:pPr>
              <w:widowControl w:val="0"/>
              <w:ind w:firstLine="0"/>
              <w:jc w:val="left"/>
            </w:pPr>
            <w:r>
              <w:t>січень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A3A66" w:rsidRPr="009A66BF" w:rsidRDefault="00AA3A66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Захід «Світ без меж»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586210" w:rsidRDefault="00AA3A66" w:rsidP="009A66BF">
            <w:pPr>
              <w:widowControl w:val="0"/>
              <w:ind w:firstLine="0"/>
              <w:jc w:val="left"/>
            </w:pPr>
            <w:r>
              <w:t>19.01.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A3A66" w:rsidRPr="009A66BF" w:rsidRDefault="00AA3A66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Бесіда до Дня соборності України (22 січня)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586210" w:rsidRDefault="00AA3A66" w:rsidP="009A66BF">
            <w:pPr>
              <w:widowControl w:val="0"/>
              <w:ind w:firstLine="0"/>
              <w:jc w:val="left"/>
            </w:pPr>
            <w:r>
              <w:t>січень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AA3A66" w:rsidRPr="009A66BF" w:rsidRDefault="00AA3A66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Виставка «Герої Крут (29.01.1918)»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AA3A66" w:rsidRPr="00586210" w:rsidRDefault="00AA3A66" w:rsidP="009A66BF">
            <w:pPr>
              <w:widowControl w:val="0"/>
              <w:ind w:firstLine="0"/>
              <w:jc w:val="left"/>
            </w:pPr>
            <w:r>
              <w:t>січень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AA3A66" w:rsidRPr="009A66BF" w:rsidRDefault="00AA3A66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B01" w:rsidRPr="009A66BF" w:rsidRDefault="00786B0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«17.01.2015 – КІБОРГИ – 10 років»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Default="00786B01" w:rsidP="009A66BF">
            <w:pPr>
              <w:widowControl w:val="0"/>
              <w:ind w:firstLine="0"/>
              <w:jc w:val="left"/>
            </w:pPr>
            <w:r>
              <w:t>20.01.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6B01" w:rsidRPr="009A66BF" w:rsidRDefault="00786B01" w:rsidP="009A66BF">
            <w:pPr>
              <w:widowControl w:val="0"/>
              <w:tabs>
                <w:tab w:val="left" w:pos="419"/>
              </w:tabs>
              <w:ind w:left="113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Лютий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2026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Default="00786B01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786B01" w:rsidRPr="009A66BF" w:rsidRDefault="00786B0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«Про велику Гривню»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786B01" w:rsidRDefault="00786B01" w:rsidP="009A66BF">
            <w:pPr>
              <w:widowControl w:val="0"/>
              <w:ind w:firstLine="0"/>
              <w:jc w:val="left"/>
            </w:pPr>
            <w:r>
              <w:t>04.02.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786B01" w:rsidRPr="009A66BF" w:rsidRDefault="00786B0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Виставка-фоторепортаж «День Героїв Небесної сотні» (7-9 класи)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786B01" w:rsidRDefault="00786B01" w:rsidP="009A66BF">
            <w:pPr>
              <w:widowControl w:val="0"/>
              <w:ind w:firstLine="0"/>
              <w:jc w:val="left"/>
            </w:pPr>
            <w:r>
              <w:t>20.02.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86B01" w:rsidRPr="009A66BF" w:rsidRDefault="00786B0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вчит. історії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3A52" w:rsidRPr="009A66BF" w:rsidRDefault="00683A52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83A52" w:rsidRPr="009A66BF" w:rsidRDefault="00683A52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Підготувати стенд до Міжнародного дня рідної мови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83A52" w:rsidRDefault="00683A52" w:rsidP="009A66BF">
            <w:pPr>
              <w:widowControl w:val="0"/>
              <w:ind w:firstLine="0"/>
              <w:jc w:val="left"/>
            </w:pPr>
            <w:r>
              <w:t>21.02.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83A52" w:rsidRPr="009A66BF" w:rsidRDefault="00683A52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3A52" w:rsidRPr="009A66BF" w:rsidRDefault="00683A52" w:rsidP="009A66BF">
            <w:pPr>
              <w:widowControl w:val="0"/>
              <w:tabs>
                <w:tab w:val="left" w:pos="419"/>
              </w:tabs>
              <w:ind w:left="113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83A52" w:rsidRPr="009A66BF" w:rsidRDefault="00F8424B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Березень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2026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83A52" w:rsidRDefault="00683A52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83A52" w:rsidRPr="009A66BF" w:rsidRDefault="00683A52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F8424B" w:rsidRPr="009A66BF" w:rsidRDefault="00F8424B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F8424B" w:rsidRPr="009A66BF" w:rsidRDefault="00F8424B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Виставка творів «Шевченко – художник»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F8424B" w:rsidRPr="00586210" w:rsidRDefault="00F8424B" w:rsidP="009A66BF">
            <w:pPr>
              <w:widowControl w:val="0"/>
              <w:ind w:firstLine="0"/>
              <w:jc w:val="left"/>
            </w:pPr>
            <w:r>
              <w:t>березень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F8424B" w:rsidRPr="009A66BF" w:rsidRDefault="00F8424B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4A7901" w:rsidRPr="009A66BF" w:rsidRDefault="004A7901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4A7901" w:rsidRPr="009A66BF" w:rsidRDefault="004A7901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Конкурс на краще виконання творів Шевченка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4A7901" w:rsidRPr="00586210" w:rsidRDefault="004A7901" w:rsidP="009A66BF">
            <w:pPr>
              <w:widowControl w:val="0"/>
              <w:ind w:firstLine="0"/>
              <w:jc w:val="left"/>
            </w:pPr>
            <w:r>
              <w:t>березень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7901" w:rsidRPr="009A66BF" w:rsidRDefault="004A7901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вчит. УМ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466DBF" w:rsidRPr="009A66BF" w:rsidRDefault="00466DBF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466DBF" w:rsidRPr="009A66BF" w:rsidRDefault="00466DBF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 xml:space="preserve"> «14 лютого – День українського добровольця» (середні класи)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466DBF" w:rsidRPr="00586210" w:rsidRDefault="00466DBF" w:rsidP="009A66BF">
            <w:pPr>
              <w:widowControl w:val="0"/>
              <w:ind w:firstLine="0"/>
              <w:jc w:val="left"/>
            </w:pPr>
            <w:r>
              <w:t>березень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66DBF" w:rsidRPr="009A66BF" w:rsidRDefault="00466DBF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«Про велику українську гривню»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березень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Рейд з перевірки стану підручників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березень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 керівники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tabs>
                <w:tab w:val="left" w:pos="419"/>
              </w:tabs>
              <w:ind w:left="113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Квітень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2026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Default="00572B5D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виховного заходу «Чудеса світу» (середні класи)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квітень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Робота по обладнанню бібліотеки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квітень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Розпочати конкурс малюнків про матір, про вишиванку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квітень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конкурсу на виконання творів про матір, про вишиванку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квітень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tabs>
                <w:tab w:val="left" w:pos="419"/>
              </w:tabs>
              <w:ind w:left="113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Травень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2026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Default="00572B5D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святкового підбиття підсумків конкурсів, розпочатих у квітні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травень 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 керівники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святкового концерту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586210" w:rsidRDefault="00572B5D" w:rsidP="009A66BF">
            <w:pPr>
              <w:widowControl w:val="0"/>
              <w:ind w:firstLine="0"/>
              <w:jc w:val="left"/>
            </w:pPr>
            <w:r>
              <w:t>до 20.05.</w:t>
            </w:r>
            <w:r w:rsidR="00C41864">
              <w:t>2026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 керівники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Проведення виставок до Дня матері та до Дня вишиванки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Default="00572B5D" w:rsidP="009A66BF">
            <w:pPr>
              <w:widowControl w:val="0"/>
              <w:ind w:firstLine="0"/>
              <w:jc w:val="left"/>
            </w:pPr>
            <w:r>
              <w:t xml:space="preserve">квітень – травень </w:t>
            </w:r>
            <w:r w:rsidR="00C41864">
              <w:t>2026</w:t>
            </w:r>
            <w:r>
              <w:t> року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tabs>
                <w:tab w:val="left" w:pos="419"/>
              </w:tabs>
              <w:ind w:left="113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keepNext/>
              <w:widowControl w:val="0"/>
              <w:spacing w:before="60" w:after="60"/>
              <w:ind w:firstLine="0"/>
              <w:jc w:val="right"/>
              <w:rPr>
                <w:rFonts w:ascii="Calibri" w:hAnsi="Calibri" w:cs="Calibri"/>
                <w:b/>
                <w:sz w:val="26"/>
                <w:szCs w:val="26"/>
              </w:rPr>
            </w:pPr>
            <w:r w:rsidRPr="009A66BF">
              <w:rPr>
                <w:rFonts w:ascii="Calibri" w:hAnsi="Calibri" w:cs="Calibri"/>
                <w:b/>
                <w:sz w:val="26"/>
                <w:szCs w:val="26"/>
              </w:rPr>
              <w:t xml:space="preserve">Червень </w:t>
            </w:r>
            <w:r w:rsidR="00C41864">
              <w:rPr>
                <w:rFonts w:ascii="Calibri" w:hAnsi="Calibri" w:cs="Calibri"/>
                <w:b/>
                <w:sz w:val="26"/>
                <w:szCs w:val="26"/>
              </w:rPr>
              <w:t>2026</w:t>
            </w:r>
            <w:r w:rsidRPr="009A66BF">
              <w:rPr>
                <w:rFonts w:ascii="Calibri" w:hAnsi="Calibri" w:cs="Calibri"/>
                <w:b/>
                <w:sz w:val="26"/>
                <w:szCs w:val="26"/>
              </w:rPr>
              <w:t> року</w:t>
            </w:r>
          </w:p>
        </w:tc>
        <w:tc>
          <w:tcPr>
            <w:tcW w:w="2176" w:type="dxa"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Default="00572B5D" w:rsidP="009A66BF">
            <w:pPr>
              <w:widowControl w:val="0"/>
              <w:ind w:firstLine="0"/>
              <w:jc w:val="left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Прийом нових підручників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Default="00572B5D" w:rsidP="009A66BF">
            <w:pPr>
              <w:widowControl w:val="0"/>
              <w:ind w:firstLine="0"/>
              <w:jc w:val="left"/>
            </w:pPr>
            <w:r>
              <w:t>червень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 керівники</w:t>
            </w:r>
          </w:p>
        </w:tc>
      </w:tr>
      <w:tr w:rsidR="00633076" w:rsidRPr="009A66BF" w:rsidTr="00306405">
        <w:trPr>
          <w:cantSplit/>
          <w:jc w:val="center"/>
        </w:trPr>
        <w:tc>
          <w:tcPr>
            <w:tcW w:w="454" w:type="dxa"/>
            <w:shd w:val="clear" w:color="auto" w:fill="auto"/>
            <w:tcMar>
              <w:left w:w="57" w:type="dxa"/>
              <w:right w:w="57" w:type="dxa"/>
            </w:tcMar>
          </w:tcPr>
          <w:p w:rsidR="00572B5D" w:rsidRPr="009A66BF" w:rsidRDefault="00572B5D" w:rsidP="009A66BF">
            <w:pPr>
              <w:widowControl w:val="0"/>
              <w:numPr>
                <w:ilvl w:val="0"/>
                <w:numId w:val="39"/>
              </w:numPr>
              <w:tabs>
                <w:tab w:val="left" w:pos="419"/>
              </w:tabs>
              <w:jc w:val="right"/>
              <w:rPr>
                <w:sz w:val="26"/>
                <w:szCs w:val="26"/>
              </w:rPr>
            </w:pPr>
          </w:p>
        </w:tc>
        <w:tc>
          <w:tcPr>
            <w:tcW w:w="4952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C41864">
            <w:pPr>
              <w:widowControl w:val="0"/>
              <w:ind w:firstLine="0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 xml:space="preserve">Планування роботи на </w:t>
            </w:r>
            <w:r w:rsidR="00C41864">
              <w:rPr>
                <w:sz w:val="26"/>
                <w:szCs w:val="26"/>
              </w:rPr>
              <w:t>2026</w:t>
            </w:r>
            <w:r w:rsidRPr="009A66BF">
              <w:rPr>
                <w:sz w:val="26"/>
                <w:szCs w:val="26"/>
              </w:rPr>
              <w:t>—202</w:t>
            </w:r>
            <w:r w:rsidR="00C41864">
              <w:rPr>
                <w:sz w:val="26"/>
                <w:szCs w:val="26"/>
              </w:rPr>
              <w:t>7</w:t>
            </w:r>
            <w:r w:rsidRPr="009A66BF">
              <w:rPr>
                <w:sz w:val="26"/>
                <w:szCs w:val="26"/>
              </w:rPr>
              <w:t> н.р.</w:t>
            </w:r>
          </w:p>
        </w:tc>
        <w:tc>
          <w:tcPr>
            <w:tcW w:w="2176" w:type="dxa"/>
            <w:shd w:val="clear" w:color="auto" w:fill="auto"/>
            <w:tcMar>
              <w:left w:w="85" w:type="dxa"/>
              <w:right w:w="85" w:type="dxa"/>
            </w:tcMar>
          </w:tcPr>
          <w:p w:rsidR="00572B5D" w:rsidRDefault="00572B5D" w:rsidP="009A66BF">
            <w:pPr>
              <w:widowControl w:val="0"/>
              <w:ind w:firstLine="0"/>
              <w:jc w:val="left"/>
            </w:pPr>
            <w:r>
              <w:t>червень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72B5D" w:rsidRPr="009A66BF" w:rsidRDefault="00572B5D" w:rsidP="009A66BF">
            <w:pPr>
              <w:widowControl w:val="0"/>
              <w:ind w:firstLine="0"/>
              <w:jc w:val="center"/>
              <w:rPr>
                <w:sz w:val="26"/>
                <w:szCs w:val="26"/>
              </w:rPr>
            </w:pPr>
            <w:r w:rsidRPr="009A66BF">
              <w:rPr>
                <w:sz w:val="26"/>
                <w:szCs w:val="26"/>
              </w:rPr>
              <w:t>бібліотекар, кл. керівники</w:t>
            </w:r>
          </w:p>
        </w:tc>
      </w:tr>
    </w:tbl>
    <w:p w:rsidR="00586210" w:rsidRPr="00CB05B6" w:rsidRDefault="00586210" w:rsidP="00CB05B6">
      <w:pPr>
        <w:widowControl w:val="0"/>
        <w:ind w:firstLine="567"/>
        <w:rPr>
          <w:sz w:val="28"/>
          <w:szCs w:val="28"/>
        </w:rPr>
      </w:pPr>
    </w:p>
    <w:sectPr w:rsidR="00586210" w:rsidRPr="00CB05B6" w:rsidSect="009A66BF">
      <w:headerReference w:type="default" r:id="rId8"/>
      <w:footerReference w:type="default" r:id="rId9"/>
      <w:pgSz w:w="11906" w:h="16838" w:code="9"/>
      <w:pgMar w:top="680" w:right="851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2F" w:rsidRDefault="007D5E2F" w:rsidP="00F4599A">
      <w:r>
        <w:separator/>
      </w:r>
    </w:p>
  </w:endnote>
  <w:endnote w:type="continuationSeparator" w:id="0">
    <w:p w:rsidR="007D5E2F" w:rsidRDefault="007D5E2F" w:rsidP="00F4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BF" w:rsidRPr="009A66BF" w:rsidRDefault="009A66BF" w:rsidP="009A66BF">
    <w:pPr>
      <w:pStyle w:val="a9"/>
      <w:widowControl w:val="0"/>
      <w:ind w:firstLine="0"/>
      <w:jc w:val="center"/>
      <w:rPr>
        <w:rFonts w:ascii="Calibri" w:hAnsi="Calibri" w:cs="Calibri"/>
      </w:rPr>
    </w:pPr>
    <w:r w:rsidRPr="009A66BF">
      <w:rPr>
        <w:rFonts w:ascii="Calibri" w:hAnsi="Calibri" w:cs="Calibri"/>
      </w:rPr>
      <w:fldChar w:fldCharType="begin"/>
    </w:r>
    <w:r w:rsidRPr="009A66BF">
      <w:rPr>
        <w:rFonts w:ascii="Calibri" w:hAnsi="Calibri" w:cs="Calibri"/>
      </w:rPr>
      <w:instrText>PAGE   \* MERGEFORMAT</w:instrText>
    </w:r>
    <w:r w:rsidRPr="009A66BF">
      <w:rPr>
        <w:rFonts w:ascii="Calibri" w:hAnsi="Calibri" w:cs="Calibri"/>
      </w:rPr>
      <w:fldChar w:fldCharType="separate"/>
    </w:r>
    <w:r w:rsidR="003728B3">
      <w:rPr>
        <w:rFonts w:ascii="Calibri" w:hAnsi="Calibri" w:cs="Calibri"/>
        <w:noProof/>
      </w:rPr>
      <w:t>2</w:t>
    </w:r>
    <w:r w:rsidRPr="009A66BF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2F" w:rsidRDefault="007D5E2F" w:rsidP="00F4599A">
      <w:r>
        <w:separator/>
      </w:r>
    </w:p>
  </w:footnote>
  <w:footnote w:type="continuationSeparator" w:id="0">
    <w:p w:rsidR="007D5E2F" w:rsidRDefault="007D5E2F" w:rsidP="00F4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BF" w:rsidRPr="009A66BF" w:rsidRDefault="009A66BF" w:rsidP="009A66BF">
    <w:pPr>
      <w:pStyle w:val="a7"/>
      <w:widowControl w:val="0"/>
      <w:tabs>
        <w:tab w:val="clear" w:pos="9639"/>
        <w:tab w:val="right" w:pos="9214"/>
      </w:tabs>
      <w:ind w:right="425"/>
      <w:jc w:val="right"/>
      <w:rPr>
        <w:rFonts w:ascii="Calibri" w:hAnsi="Calibri" w:cs="Calibri"/>
      </w:rPr>
    </w:pPr>
    <w:r w:rsidRPr="009A66BF">
      <w:rPr>
        <w:rFonts w:ascii="Calibri" w:hAnsi="Calibri" w:cs="Calibri"/>
      </w:rPr>
      <w:fldChar w:fldCharType="begin"/>
    </w:r>
    <w:r w:rsidRPr="009A66BF">
      <w:rPr>
        <w:rFonts w:ascii="Calibri" w:hAnsi="Calibri" w:cs="Calibri"/>
      </w:rPr>
      <w:instrText>PAGE   \* MERGEFORMAT</w:instrText>
    </w:r>
    <w:r w:rsidRPr="009A66BF">
      <w:rPr>
        <w:rFonts w:ascii="Calibri" w:hAnsi="Calibri" w:cs="Calibri"/>
      </w:rPr>
      <w:fldChar w:fldCharType="separate"/>
    </w:r>
    <w:r w:rsidR="003728B3">
      <w:rPr>
        <w:rFonts w:ascii="Calibri" w:hAnsi="Calibri" w:cs="Calibri"/>
        <w:noProof/>
      </w:rPr>
      <w:t>2</w:t>
    </w:r>
    <w:r w:rsidRPr="009A66BF">
      <w:rPr>
        <w:rFonts w:ascii="Calibri" w:hAnsi="Calibri" w:cs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254"/>
    <w:multiLevelType w:val="hybridMultilevel"/>
    <w:tmpl w:val="13ACF82C"/>
    <w:lvl w:ilvl="0" w:tplc="CA7202C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60B4"/>
    <w:multiLevelType w:val="multilevel"/>
    <w:tmpl w:val="6CCC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504D4"/>
    <w:multiLevelType w:val="multilevel"/>
    <w:tmpl w:val="F37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177F1"/>
    <w:multiLevelType w:val="multilevel"/>
    <w:tmpl w:val="4A34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F52BE"/>
    <w:multiLevelType w:val="multilevel"/>
    <w:tmpl w:val="FE9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B73BE"/>
    <w:multiLevelType w:val="multilevel"/>
    <w:tmpl w:val="17C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21CD"/>
    <w:multiLevelType w:val="multilevel"/>
    <w:tmpl w:val="E99A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34453"/>
    <w:multiLevelType w:val="multilevel"/>
    <w:tmpl w:val="D230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C4779"/>
    <w:multiLevelType w:val="multilevel"/>
    <w:tmpl w:val="5EA0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57CF1"/>
    <w:multiLevelType w:val="hybridMultilevel"/>
    <w:tmpl w:val="359AB98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CE50AF"/>
    <w:multiLevelType w:val="multilevel"/>
    <w:tmpl w:val="1B8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A1BBF"/>
    <w:multiLevelType w:val="multilevel"/>
    <w:tmpl w:val="440A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AE7AB9"/>
    <w:multiLevelType w:val="hybridMultilevel"/>
    <w:tmpl w:val="7E726D32"/>
    <w:lvl w:ilvl="0" w:tplc="92EC09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D557BC7"/>
    <w:multiLevelType w:val="multilevel"/>
    <w:tmpl w:val="8692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D6729B"/>
    <w:multiLevelType w:val="multilevel"/>
    <w:tmpl w:val="0B1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3F7290"/>
    <w:multiLevelType w:val="multilevel"/>
    <w:tmpl w:val="A6E4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34707"/>
    <w:multiLevelType w:val="multilevel"/>
    <w:tmpl w:val="30F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B1238"/>
    <w:multiLevelType w:val="multilevel"/>
    <w:tmpl w:val="5D2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2B5D85"/>
    <w:multiLevelType w:val="multilevel"/>
    <w:tmpl w:val="ED52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4F3AB4"/>
    <w:multiLevelType w:val="multilevel"/>
    <w:tmpl w:val="BC82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16489"/>
    <w:multiLevelType w:val="hybridMultilevel"/>
    <w:tmpl w:val="359AB98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1E021CC"/>
    <w:multiLevelType w:val="multilevel"/>
    <w:tmpl w:val="7176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03E8E"/>
    <w:multiLevelType w:val="hybridMultilevel"/>
    <w:tmpl w:val="D56AC3D0"/>
    <w:lvl w:ilvl="0" w:tplc="903A70C0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70FF3"/>
    <w:multiLevelType w:val="multilevel"/>
    <w:tmpl w:val="068E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21F89"/>
    <w:multiLevelType w:val="multilevel"/>
    <w:tmpl w:val="1B7E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6B57F0"/>
    <w:multiLevelType w:val="multilevel"/>
    <w:tmpl w:val="9ED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D1E25"/>
    <w:multiLevelType w:val="multilevel"/>
    <w:tmpl w:val="479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937E3"/>
    <w:multiLevelType w:val="multilevel"/>
    <w:tmpl w:val="A032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630475"/>
    <w:multiLevelType w:val="multilevel"/>
    <w:tmpl w:val="79B4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7B1587"/>
    <w:multiLevelType w:val="hybridMultilevel"/>
    <w:tmpl w:val="FB907A2C"/>
    <w:lvl w:ilvl="0" w:tplc="903A70C0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A7C21"/>
    <w:multiLevelType w:val="multilevel"/>
    <w:tmpl w:val="8500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1632C7"/>
    <w:multiLevelType w:val="multilevel"/>
    <w:tmpl w:val="76DA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3D4067"/>
    <w:multiLevelType w:val="hybridMultilevel"/>
    <w:tmpl w:val="F45293F2"/>
    <w:lvl w:ilvl="0" w:tplc="A40CD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C38D6"/>
    <w:multiLevelType w:val="multilevel"/>
    <w:tmpl w:val="684C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846DFE"/>
    <w:multiLevelType w:val="hybridMultilevel"/>
    <w:tmpl w:val="FDDA182A"/>
    <w:lvl w:ilvl="0" w:tplc="20189C7E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A7D7D"/>
    <w:multiLevelType w:val="hybridMultilevel"/>
    <w:tmpl w:val="973E9C4A"/>
    <w:lvl w:ilvl="0" w:tplc="D262B670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538AF"/>
    <w:multiLevelType w:val="multilevel"/>
    <w:tmpl w:val="985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A306F3"/>
    <w:multiLevelType w:val="multilevel"/>
    <w:tmpl w:val="A11A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AE36DA"/>
    <w:multiLevelType w:val="multilevel"/>
    <w:tmpl w:val="142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5"/>
  </w:num>
  <w:num w:numId="5">
    <w:abstractNumId w:val="16"/>
  </w:num>
  <w:num w:numId="6">
    <w:abstractNumId w:val="21"/>
  </w:num>
  <w:num w:numId="7">
    <w:abstractNumId w:val="19"/>
  </w:num>
  <w:num w:numId="8">
    <w:abstractNumId w:val="7"/>
  </w:num>
  <w:num w:numId="9">
    <w:abstractNumId w:val="13"/>
  </w:num>
  <w:num w:numId="10">
    <w:abstractNumId w:val="6"/>
  </w:num>
  <w:num w:numId="11">
    <w:abstractNumId w:val="33"/>
  </w:num>
  <w:num w:numId="12">
    <w:abstractNumId w:val="31"/>
  </w:num>
  <w:num w:numId="13">
    <w:abstractNumId w:val="10"/>
  </w:num>
  <w:num w:numId="14">
    <w:abstractNumId w:val="30"/>
  </w:num>
  <w:num w:numId="15">
    <w:abstractNumId w:val="1"/>
  </w:num>
  <w:num w:numId="16">
    <w:abstractNumId w:val="37"/>
  </w:num>
  <w:num w:numId="17">
    <w:abstractNumId w:val="11"/>
  </w:num>
  <w:num w:numId="18">
    <w:abstractNumId w:val="23"/>
  </w:num>
  <w:num w:numId="19">
    <w:abstractNumId w:val="14"/>
  </w:num>
  <w:num w:numId="20">
    <w:abstractNumId w:val="3"/>
  </w:num>
  <w:num w:numId="21">
    <w:abstractNumId w:val="27"/>
  </w:num>
  <w:num w:numId="22">
    <w:abstractNumId w:val="24"/>
  </w:num>
  <w:num w:numId="23">
    <w:abstractNumId w:val="26"/>
  </w:num>
  <w:num w:numId="24">
    <w:abstractNumId w:val="2"/>
  </w:num>
  <w:num w:numId="25">
    <w:abstractNumId w:val="36"/>
  </w:num>
  <w:num w:numId="26">
    <w:abstractNumId w:val="38"/>
  </w:num>
  <w:num w:numId="27">
    <w:abstractNumId w:val="5"/>
  </w:num>
  <w:num w:numId="28">
    <w:abstractNumId w:val="4"/>
  </w:num>
  <w:num w:numId="29">
    <w:abstractNumId w:val="18"/>
  </w:num>
  <w:num w:numId="30">
    <w:abstractNumId w:val="8"/>
  </w:num>
  <w:num w:numId="31">
    <w:abstractNumId w:val="28"/>
  </w:num>
  <w:num w:numId="32">
    <w:abstractNumId w:val="20"/>
  </w:num>
  <w:num w:numId="33">
    <w:abstractNumId w:val="22"/>
  </w:num>
  <w:num w:numId="34">
    <w:abstractNumId w:val="29"/>
  </w:num>
  <w:num w:numId="35">
    <w:abstractNumId w:val="32"/>
  </w:num>
  <w:num w:numId="36">
    <w:abstractNumId w:val="34"/>
  </w:num>
  <w:num w:numId="37">
    <w:abstractNumId w:val="9"/>
  </w:num>
  <w:num w:numId="38">
    <w:abstractNumId w:val="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95"/>
    <w:rsid w:val="00007000"/>
    <w:rsid w:val="00081295"/>
    <w:rsid w:val="000A275C"/>
    <w:rsid w:val="000B215E"/>
    <w:rsid w:val="000B3FEA"/>
    <w:rsid w:val="000C6F4C"/>
    <w:rsid w:val="000E0166"/>
    <w:rsid w:val="00100D7B"/>
    <w:rsid w:val="001068B1"/>
    <w:rsid w:val="0019152B"/>
    <w:rsid w:val="00202F69"/>
    <w:rsid w:val="00207473"/>
    <w:rsid w:val="00211921"/>
    <w:rsid w:val="002214BB"/>
    <w:rsid w:val="00225172"/>
    <w:rsid w:val="00236C9E"/>
    <w:rsid w:val="002963EA"/>
    <w:rsid w:val="002D462A"/>
    <w:rsid w:val="002E4C03"/>
    <w:rsid w:val="00306405"/>
    <w:rsid w:val="0031050D"/>
    <w:rsid w:val="00316517"/>
    <w:rsid w:val="003728B3"/>
    <w:rsid w:val="00373D9B"/>
    <w:rsid w:val="003961E5"/>
    <w:rsid w:val="003A0209"/>
    <w:rsid w:val="003B702F"/>
    <w:rsid w:val="003C2F51"/>
    <w:rsid w:val="003D103A"/>
    <w:rsid w:val="003F1E9F"/>
    <w:rsid w:val="00407D0A"/>
    <w:rsid w:val="004455C7"/>
    <w:rsid w:val="004558C6"/>
    <w:rsid w:val="00466DBF"/>
    <w:rsid w:val="00470658"/>
    <w:rsid w:val="004A45A9"/>
    <w:rsid w:val="004A7901"/>
    <w:rsid w:val="00546F85"/>
    <w:rsid w:val="00572B5D"/>
    <w:rsid w:val="00586210"/>
    <w:rsid w:val="00591AD4"/>
    <w:rsid w:val="005A06C2"/>
    <w:rsid w:val="005C1DCC"/>
    <w:rsid w:val="005E604D"/>
    <w:rsid w:val="00633076"/>
    <w:rsid w:val="00643E92"/>
    <w:rsid w:val="00665D5C"/>
    <w:rsid w:val="00683A52"/>
    <w:rsid w:val="006D134F"/>
    <w:rsid w:val="00734318"/>
    <w:rsid w:val="00786B01"/>
    <w:rsid w:val="007D5E2F"/>
    <w:rsid w:val="007E355E"/>
    <w:rsid w:val="007F745D"/>
    <w:rsid w:val="00817020"/>
    <w:rsid w:val="00871813"/>
    <w:rsid w:val="008741A2"/>
    <w:rsid w:val="008A416D"/>
    <w:rsid w:val="00944F5F"/>
    <w:rsid w:val="009559BE"/>
    <w:rsid w:val="009605F7"/>
    <w:rsid w:val="0096704D"/>
    <w:rsid w:val="009A040E"/>
    <w:rsid w:val="009A425D"/>
    <w:rsid w:val="009A66BF"/>
    <w:rsid w:val="00A01C6B"/>
    <w:rsid w:val="00A3033A"/>
    <w:rsid w:val="00A31292"/>
    <w:rsid w:val="00A70AC1"/>
    <w:rsid w:val="00A92C51"/>
    <w:rsid w:val="00A96AB9"/>
    <w:rsid w:val="00AA122A"/>
    <w:rsid w:val="00AA3A66"/>
    <w:rsid w:val="00AB584D"/>
    <w:rsid w:val="00B019EF"/>
    <w:rsid w:val="00B02DC9"/>
    <w:rsid w:val="00B20993"/>
    <w:rsid w:val="00B55703"/>
    <w:rsid w:val="00BA421A"/>
    <w:rsid w:val="00C17B51"/>
    <w:rsid w:val="00C41864"/>
    <w:rsid w:val="00C464BA"/>
    <w:rsid w:val="00C71F3D"/>
    <w:rsid w:val="00C7444E"/>
    <w:rsid w:val="00CB05B6"/>
    <w:rsid w:val="00CD5B4A"/>
    <w:rsid w:val="00CF79F3"/>
    <w:rsid w:val="00D443AD"/>
    <w:rsid w:val="00DB295D"/>
    <w:rsid w:val="00DB7BE5"/>
    <w:rsid w:val="00DE0AEF"/>
    <w:rsid w:val="00E33191"/>
    <w:rsid w:val="00E679D1"/>
    <w:rsid w:val="00EF0A09"/>
    <w:rsid w:val="00F119CC"/>
    <w:rsid w:val="00F4599A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53F8-DA25-4A10-A72B-77E14288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 мій"/>
    <w:qFormat/>
    <w:rsid w:val="00A70AC1"/>
    <w:pPr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F745D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7F745D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F745D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1295"/>
    <w:pPr>
      <w:spacing w:before="100" w:beforeAutospacing="1" w:after="100" w:afterAutospacing="1"/>
      <w:ind w:firstLine="0"/>
      <w:jc w:val="left"/>
    </w:pPr>
    <w:rPr>
      <w:lang w:eastAsia="uk-UA"/>
    </w:rPr>
  </w:style>
  <w:style w:type="paragraph" w:styleId="a4">
    <w:name w:val="List Paragraph"/>
    <w:basedOn w:val="a"/>
    <w:uiPriority w:val="34"/>
    <w:qFormat/>
    <w:rsid w:val="003D103A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7F745D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7F745D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7F745D"/>
    <w:rPr>
      <w:rFonts w:ascii="Times New Roman" w:hAnsi="Times New Roman"/>
      <w:b/>
      <w:bCs/>
      <w:sz w:val="27"/>
      <w:szCs w:val="27"/>
    </w:rPr>
  </w:style>
  <w:style w:type="character" w:styleId="a5">
    <w:name w:val="Hyperlink"/>
    <w:uiPriority w:val="99"/>
    <w:unhideWhenUsed/>
    <w:rsid w:val="007F745D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7F745D"/>
    <w:rPr>
      <w:color w:val="800080"/>
      <w:u w:val="single"/>
    </w:rPr>
  </w:style>
  <w:style w:type="character" w:customStyle="1" w:styleId="tocnumber">
    <w:name w:val="tocnumber"/>
    <w:rsid w:val="007F745D"/>
  </w:style>
  <w:style w:type="character" w:customStyle="1" w:styleId="toctext">
    <w:name w:val="toctext"/>
    <w:rsid w:val="007F745D"/>
  </w:style>
  <w:style w:type="character" w:customStyle="1" w:styleId="mw-headline">
    <w:name w:val="mw-headline"/>
    <w:rsid w:val="007F745D"/>
  </w:style>
  <w:style w:type="character" w:customStyle="1" w:styleId="iw">
    <w:name w:val="iw"/>
    <w:rsid w:val="007F745D"/>
  </w:style>
  <w:style w:type="character" w:customStyle="1" w:styleId="iwtooltip">
    <w:name w:val="iw__tooltip"/>
    <w:rsid w:val="007F745D"/>
  </w:style>
  <w:style w:type="paragraph" w:customStyle="1" w:styleId="collapse-refs">
    <w:name w:val="collapse-refs"/>
    <w:basedOn w:val="a"/>
    <w:rsid w:val="007F745D"/>
    <w:pPr>
      <w:spacing w:before="100" w:beforeAutospacing="1" w:after="100" w:afterAutospacing="1"/>
      <w:ind w:firstLine="0"/>
      <w:jc w:val="left"/>
    </w:pPr>
    <w:rPr>
      <w:lang w:eastAsia="uk-UA"/>
    </w:rPr>
  </w:style>
  <w:style w:type="character" w:customStyle="1" w:styleId="reference-text">
    <w:name w:val="reference-text"/>
    <w:rsid w:val="007F745D"/>
  </w:style>
  <w:style w:type="character" w:customStyle="1" w:styleId="citation">
    <w:name w:val="citation"/>
    <w:rsid w:val="007F745D"/>
  </w:style>
  <w:style w:type="character" w:customStyle="1" w:styleId="ref-info">
    <w:name w:val="ref-info"/>
    <w:rsid w:val="007F745D"/>
  </w:style>
  <w:style w:type="character" w:customStyle="1" w:styleId="collapsebutton">
    <w:name w:val="collapsebutton"/>
    <w:rsid w:val="007F745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45D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link w:val="z-"/>
    <w:uiPriority w:val="99"/>
    <w:semiHidden/>
    <w:rsid w:val="007F745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745D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link w:val="z-1"/>
    <w:uiPriority w:val="99"/>
    <w:semiHidden/>
    <w:rsid w:val="007F745D"/>
    <w:rPr>
      <w:rFonts w:ascii="Arial" w:hAnsi="Arial" w:cs="Arial"/>
      <w:vanish/>
      <w:sz w:val="16"/>
      <w:szCs w:val="16"/>
    </w:rPr>
  </w:style>
  <w:style w:type="character" w:customStyle="1" w:styleId="wb-langlinks-edit">
    <w:name w:val="wb-langlinks-edit"/>
    <w:rsid w:val="007F745D"/>
  </w:style>
  <w:style w:type="character" w:customStyle="1" w:styleId="noprint">
    <w:name w:val="noprint"/>
    <w:rsid w:val="007F745D"/>
  </w:style>
  <w:style w:type="character" w:customStyle="1" w:styleId="base">
    <w:name w:val="base"/>
    <w:rsid w:val="00B20993"/>
  </w:style>
  <w:style w:type="paragraph" w:styleId="a7">
    <w:name w:val="header"/>
    <w:basedOn w:val="a"/>
    <w:link w:val="a8"/>
    <w:uiPriority w:val="99"/>
    <w:unhideWhenUsed/>
    <w:rsid w:val="00F4599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F4599A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599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F4599A"/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7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7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7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5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7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0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0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901664">
                              <w:marLeft w:val="120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70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0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3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4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4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79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6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7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6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1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0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2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7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1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5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3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9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2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1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8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8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6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5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1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6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1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7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1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2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9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7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4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3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1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7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26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51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3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4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10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2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3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8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6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6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9406-FD6A-4B0A-A00C-7FF9F0D7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3382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pu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cp:lastModifiedBy>Gateway</cp:lastModifiedBy>
  <cp:revision>2</cp:revision>
  <dcterms:created xsi:type="dcterms:W3CDTF">2025-10-10T06:02:00Z</dcterms:created>
  <dcterms:modified xsi:type="dcterms:W3CDTF">2025-10-10T06:02:00Z</dcterms:modified>
</cp:coreProperties>
</file>